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528B" w:rsidRDefault="00BF528B" w:rsidP="00F10035">
      <w:pPr>
        <w:pStyle w:val="Otsikko"/>
        <w:ind w:left="0"/>
        <w:jc w:val="center"/>
        <w:rPr>
          <w:sz w:val="32"/>
          <w:szCs w:val="32"/>
        </w:rPr>
      </w:pPr>
      <w:bookmarkStart w:id="0" w:name="_Hlk482284158"/>
      <w:bookmarkEnd w:id="0"/>
    </w:p>
    <w:p w:rsidR="00223FD3" w:rsidRPr="00EA7445" w:rsidRDefault="00036C83" w:rsidP="00F10035">
      <w:pPr>
        <w:pStyle w:val="Otsikko"/>
        <w:ind w:left="0"/>
        <w:jc w:val="center"/>
        <w:rPr>
          <w:sz w:val="32"/>
          <w:szCs w:val="32"/>
        </w:rPr>
      </w:pPr>
      <w:proofErr w:type="spellStart"/>
      <w:r w:rsidRPr="00EA7445">
        <w:rPr>
          <w:sz w:val="32"/>
          <w:szCs w:val="32"/>
        </w:rPr>
        <w:t>Check</w:t>
      </w:r>
      <w:proofErr w:type="spellEnd"/>
      <w:r w:rsidRPr="00EA7445">
        <w:rPr>
          <w:sz w:val="32"/>
          <w:szCs w:val="32"/>
        </w:rPr>
        <w:t xml:space="preserve"> Point tutki: </w:t>
      </w:r>
      <w:r w:rsidR="00D843B5" w:rsidRPr="00EA7445">
        <w:rPr>
          <w:sz w:val="32"/>
          <w:szCs w:val="32"/>
        </w:rPr>
        <w:t>Kyber</w:t>
      </w:r>
      <w:r w:rsidR="00232827" w:rsidRPr="00EA7445">
        <w:rPr>
          <w:sz w:val="32"/>
          <w:szCs w:val="32"/>
        </w:rPr>
        <w:t>rikolliset</w:t>
      </w:r>
      <w:r w:rsidR="00D843B5" w:rsidRPr="00EA7445">
        <w:rPr>
          <w:sz w:val="32"/>
          <w:szCs w:val="32"/>
        </w:rPr>
        <w:t xml:space="preserve"> pommittavat</w:t>
      </w:r>
      <w:r w:rsidR="00223FD3" w:rsidRPr="00EA7445">
        <w:rPr>
          <w:sz w:val="32"/>
          <w:szCs w:val="32"/>
        </w:rPr>
        <w:t xml:space="preserve"> </w:t>
      </w:r>
      <w:r w:rsidR="009E35C9" w:rsidRPr="00EA7445">
        <w:rPr>
          <w:sz w:val="32"/>
          <w:szCs w:val="32"/>
        </w:rPr>
        <w:t>suomalais</w:t>
      </w:r>
      <w:r w:rsidR="00223FD3" w:rsidRPr="00EA7445">
        <w:rPr>
          <w:sz w:val="32"/>
          <w:szCs w:val="32"/>
        </w:rPr>
        <w:t xml:space="preserve">yrityksiä, mutta kaikki eivät </w:t>
      </w:r>
      <w:r w:rsidR="00FF74A1" w:rsidRPr="00EA7445">
        <w:rPr>
          <w:sz w:val="32"/>
          <w:szCs w:val="32"/>
        </w:rPr>
        <w:t>tunnista</w:t>
      </w:r>
      <w:r w:rsidR="00322764" w:rsidRPr="00EA7445">
        <w:rPr>
          <w:sz w:val="32"/>
          <w:szCs w:val="32"/>
        </w:rPr>
        <w:t xml:space="preserve"> syöttejä </w:t>
      </w:r>
      <w:r w:rsidR="00FF74A1" w:rsidRPr="00EA7445">
        <w:rPr>
          <w:sz w:val="32"/>
          <w:szCs w:val="32"/>
        </w:rPr>
        <w:t xml:space="preserve">eivätkä </w:t>
      </w:r>
      <w:r w:rsidR="00223FD3" w:rsidRPr="00EA7445">
        <w:rPr>
          <w:sz w:val="32"/>
          <w:szCs w:val="32"/>
        </w:rPr>
        <w:t>tiedä</w:t>
      </w:r>
      <w:r w:rsidR="009E35C9" w:rsidRPr="00EA7445">
        <w:rPr>
          <w:sz w:val="32"/>
          <w:szCs w:val="32"/>
        </w:rPr>
        <w:t>,</w:t>
      </w:r>
      <w:r w:rsidR="00223FD3" w:rsidRPr="00EA7445">
        <w:rPr>
          <w:sz w:val="32"/>
          <w:szCs w:val="32"/>
        </w:rPr>
        <w:t xml:space="preserve"> </w:t>
      </w:r>
      <w:r w:rsidR="009E35C9" w:rsidRPr="00EA7445">
        <w:rPr>
          <w:sz w:val="32"/>
          <w:szCs w:val="32"/>
        </w:rPr>
        <w:t>minne osui</w:t>
      </w:r>
    </w:p>
    <w:p w:rsidR="000150E1" w:rsidRPr="00EA7445" w:rsidRDefault="00116F9F" w:rsidP="00F10035">
      <w:pPr>
        <w:pStyle w:val="Otsikko"/>
        <w:ind w:left="0"/>
        <w:jc w:val="center"/>
        <w:rPr>
          <w:rFonts w:ascii="Calibri" w:eastAsia="Calibri" w:hAnsi="Calibri" w:cs="Calibri"/>
          <w:b w:val="0"/>
          <w:i/>
          <w:color w:val="000000"/>
          <w:sz w:val="24"/>
          <w:szCs w:val="24"/>
        </w:rPr>
      </w:pPr>
      <w:r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Suomea pidetään usein tietoturvan lintukotona. </w:t>
      </w:r>
      <w:proofErr w:type="spellStart"/>
      <w:r w:rsidR="0072406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Check</w:t>
      </w:r>
      <w:proofErr w:type="spellEnd"/>
      <w:r w:rsidR="00BA51BE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Pointin</w:t>
      </w:r>
      <w:r w:rsidR="00DC455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</w:t>
      </w:r>
      <w:r w:rsidR="0072406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teettämä</w:t>
      </w:r>
      <w:r w:rsidR="00BA51BE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tietoturvakysely paljastaa</w:t>
      </w:r>
      <w:r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, ett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ei se ole koko totuus. Valtaosaa (7</w:t>
      </w:r>
      <w:r w:rsidR="00DC455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1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%) </w:t>
      </w:r>
      <w:r w:rsidR="0072406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yrityksi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stä on </w:t>
      </w:r>
      <w:r w:rsidR="000150E1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vuoden a</w:t>
      </w:r>
      <w:r w:rsidR="00930BD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i</w:t>
      </w:r>
      <w:r w:rsidR="000150E1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kana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pommitettu</w:t>
      </w:r>
      <w:r w:rsidR="00F23AD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vähintään</w:t>
      </w:r>
      <w:r w:rsidR="004F3F8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</w:t>
      </w:r>
      <w:r w:rsidR="008F4DBE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haitallisen linkin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sisältävillä </w:t>
      </w:r>
      <w:r w:rsidR="000150E1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säh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köpostiviesteillä</w:t>
      </w:r>
      <w:r w:rsidR="0072406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.</w:t>
      </w:r>
      <w:r w:rsidR="009E35C9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</w:t>
      </w:r>
      <w:r w:rsidR="00BF528B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On kuitenkin syytä olettaa, etteivät kaikki tunnista niitä hyökkäyksiksi. </w:t>
      </w:r>
      <w:r w:rsidR="009E35C9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Noin viidesosa yrityksistä ei tiedä, mitä kautta haittaohjelma pääsi heidän verkkoonsa</w:t>
      </w:r>
      <w:r w:rsidR="00EA00C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. </w:t>
      </w:r>
    </w:p>
    <w:p w:rsidR="00F10035" w:rsidRPr="00EA7445" w:rsidRDefault="00F10035" w:rsidP="00F10035"/>
    <w:p w:rsidR="0059234B" w:rsidRPr="00EA7445" w:rsidRDefault="00D24368" w:rsidP="00DC4553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  <w:b/>
        </w:rPr>
        <w:t>Espoossa</w:t>
      </w:r>
      <w:r w:rsidR="00777822" w:rsidRPr="00EA7445">
        <w:rPr>
          <w:rFonts w:ascii="Calibri" w:eastAsia="Calibri" w:hAnsi="Calibri" w:cs="Calibri"/>
          <w:b/>
        </w:rPr>
        <w:t xml:space="preserve"> </w:t>
      </w:r>
      <w:r w:rsidR="00491CF9">
        <w:rPr>
          <w:rFonts w:ascii="Calibri" w:eastAsia="Calibri" w:hAnsi="Calibri" w:cs="Calibri"/>
          <w:b/>
        </w:rPr>
        <w:t>30</w:t>
      </w:r>
      <w:r w:rsidR="002D0B14" w:rsidRPr="00EA7445">
        <w:rPr>
          <w:rFonts w:ascii="Calibri" w:eastAsia="Calibri" w:hAnsi="Calibri" w:cs="Calibri"/>
          <w:b/>
        </w:rPr>
        <w:t xml:space="preserve">. </w:t>
      </w:r>
      <w:r w:rsidR="00EA00C5" w:rsidRPr="00EA7445">
        <w:rPr>
          <w:rFonts w:ascii="Calibri" w:eastAsia="Calibri" w:hAnsi="Calibri" w:cs="Calibri"/>
          <w:b/>
        </w:rPr>
        <w:t>kesä</w:t>
      </w:r>
      <w:r w:rsidR="00BA51BE" w:rsidRPr="00EA7445">
        <w:rPr>
          <w:rFonts w:ascii="Calibri" w:eastAsia="Calibri" w:hAnsi="Calibri" w:cs="Calibri"/>
          <w:b/>
        </w:rPr>
        <w:t>kuuta</w:t>
      </w:r>
      <w:r w:rsidR="002D0B14" w:rsidRPr="00EA7445">
        <w:rPr>
          <w:rFonts w:ascii="Calibri" w:eastAsia="Calibri" w:hAnsi="Calibri" w:cs="Calibri"/>
          <w:b/>
        </w:rPr>
        <w:t xml:space="preserve"> 2017 </w:t>
      </w:r>
      <w:r w:rsidR="0080046B" w:rsidRPr="00EA7445">
        <w:rPr>
          <w:rFonts w:ascii="Calibri" w:eastAsia="Calibri" w:hAnsi="Calibri" w:cs="Calibri"/>
        </w:rPr>
        <w:t>–</w:t>
      </w:r>
      <w:r w:rsidR="00A14C84" w:rsidRPr="00EA7445">
        <w:rPr>
          <w:rFonts w:ascii="Calibri" w:eastAsia="Calibri" w:hAnsi="Calibri" w:cs="Calibri"/>
        </w:rPr>
        <w:t xml:space="preserve"> Suomalaisyrityksissä yleisimmin tavattu tietoturvaloukkaus on</w:t>
      </w:r>
      <w:r w:rsidR="00DC4553" w:rsidRPr="00EA7445">
        <w:rPr>
          <w:rFonts w:ascii="Calibri" w:eastAsia="Calibri" w:hAnsi="Calibri" w:cs="Calibri"/>
        </w:rPr>
        <w:t xml:space="preserve"> haitallisen linkin tai liitteen sisältäv</w:t>
      </w:r>
      <w:r w:rsidR="00A14C84" w:rsidRPr="00EA7445">
        <w:rPr>
          <w:rFonts w:ascii="Calibri" w:eastAsia="Calibri" w:hAnsi="Calibri" w:cs="Calibri"/>
        </w:rPr>
        <w:t xml:space="preserve">ä sähköpostiviesti. </w:t>
      </w:r>
      <w:r w:rsidR="00D13792" w:rsidRPr="00EA7445">
        <w:rPr>
          <w:rFonts w:ascii="Calibri" w:eastAsia="Calibri" w:hAnsi="Calibri" w:cs="Calibri"/>
        </w:rPr>
        <w:t xml:space="preserve">Niitä </w:t>
      </w:r>
      <w:r w:rsidR="00AC4C1B" w:rsidRPr="00EA7445">
        <w:rPr>
          <w:rFonts w:ascii="Calibri" w:eastAsia="Calibri" w:hAnsi="Calibri" w:cs="Calibri"/>
        </w:rPr>
        <w:t xml:space="preserve">on havaittu 71 prosentissa yrityksistä. </w:t>
      </w:r>
      <w:r w:rsidR="009E35C9" w:rsidRPr="00EA7445">
        <w:rPr>
          <w:rFonts w:ascii="Calibri" w:eastAsia="Calibri" w:hAnsi="Calibri" w:cs="Calibri"/>
        </w:rPr>
        <w:t>Yl</w:t>
      </w:r>
      <w:r w:rsidR="00D20A74" w:rsidRPr="00EA7445">
        <w:rPr>
          <w:rFonts w:ascii="Calibri" w:eastAsia="Calibri" w:hAnsi="Calibri" w:cs="Calibri"/>
        </w:rPr>
        <w:t>eistä</w:t>
      </w:r>
      <w:r w:rsidR="00F23AD5" w:rsidRPr="00EA7445">
        <w:rPr>
          <w:rFonts w:ascii="Calibri" w:eastAsia="Calibri" w:hAnsi="Calibri" w:cs="Calibri"/>
        </w:rPr>
        <w:t xml:space="preserve"> (46 %)</w:t>
      </w:r>
      <w:r w:rsidR="00A14C84" w:rsidRPr="00EA7445">
        <w:rPr>
          <w:rFonts w:ascii="Calibri" w:eastAsia="Calibri" w:hAnsi="Calibri" w:cs="Calibri"/>
        </w:rPr>
        <w:t xml:space="preserve"> on myös kohdistettu kalastelu, jossa </w:t>
      </w:r>
      <w:r w:rsidR="003F5DB6" w:rsidRPr="00EA7445">
        <w:rPr>
          <w:rFonts w:ascii="Calibri" w:eastAsia="Calibri" w:hAnsi="Calibri" w:cs="Calibri"/>
        </w:rPr>
        <w:t>haittasisältöä</w:t>
      </w:r>
      <w:r w:rsidR="00A14C84" w:rsidRPr="00EA7445">
        <w:rPr>
          <w:rFonts w:ascii="Calibri" w:eastAsia="Calibri" w:hAnsi="Calibri" w:cs="Calibri"/>
        </w:rPr>
        <w:t xml:space="preserve"> sisältävä </w:t>
      </w:r>
      <w:r w:rsidR="00322764" w:rsidRPr="00EA7445">
        <w:rPr>
          <w:rFonts w:ascii="Calibri" w:eastAsia="Calibri" w:hAnsi="Calibri" w:cs="Calibri"/>
        </w:rPr>
        <w:t>syötti</w:t>
      </w:r>
      <w:r w:rsidR="00A14C84" w:rsidRPr="00EA7445">
        <w:rPr>
          <w:rFonts w:ascii="Calibri" w:eastAsia="Calibri" w:hAnsi="Calibri" w:cs="Calibri"/>
        </w:rPr>
        <w:t xml:space="preserve">viesti näyttää tulevan tutulta lähettäjältä. </w:t>
      </w:r>
      <w:r w:rsidR="0059234B" w:rsidRPr="00EA7445">
        <w:rPr>
          <w:rFonts w:ascii="Calibri" w:eastAsia="Calibri" w:hAnsi="Calibri" w:cs="Calibri"/>
        </w:rPr>
        <w:t>Tätä oli liikkeellä etenkin isommissa, yli 100 henkilön yrityksissä (59 %).</w:t>
      </w:r>
    </w:p>
    <w:p w:rsidR="0059234B" w:rsidRPr="00EA7445" w:rsidRDefault="0059234B" w:rsidP="00DC4553">
      <w:pPr>
        <w:ind w:left="0"/>
        <w:rPr>
          <w:rFonts w:ascii="Calibri" w:eastAsia="Calibri" w:hAnsi="Calibri" w:cs="Calibri"/>
        </w:rPr>
      </w:pPr>
    </w:p>
    <w:p w:rsidR="002B2963" w:rsidRPr="00EA7445" w:rsidRDefault="00A35ABF" w:rsidP="00DC4553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Yleisiä ovat myös troijalaiset (32 %) ja madot (25 %). </w:t>
      </w:r>
      <w:r w:rsidR="002027CA">
        <w:rPr>
          <w:rFonts w:ascii="Calibri" w:eastAsia="Calibri" w:hAnsi="Calibri" w:cs="Calibri"/>
        </w:rPr>
        <w:t>Tälläkin viikolla</w:t>
      </w:r>
      <w:r w:rsidR="003F5DB6" w:rsidRPr="00EA7445">
        <w:rPr>
          <w:rFonts w:ascii="Calibri" w:eastAsia="Calibri" w:hAnsi="Calibri" w:cs="Calibri"/>
        </w:rPr>
        <w:t xml:space="preserve"> paljon julkisuutta saaneet k</w:t>
      </w:r>
      <w:r w:rsidR="00DC4553" w:rsidRPr="00EA7445">
        <w:rPr>
          <w:rFonts w:ascii="Calibri" w:eastAsia="Calibri" w:hAnsi="Calibri" w:cs="Calibri"/>
        </w:rPr>
        <w:t>iristys</w:t>
      </w:r>
      <w:r w:rsidR="00A14C84" w:rsidRPr="00EA7445">
        <w:rPr>
          <w:rFonts w:ascii="Calibri" w:eastAsia="Calibri" w:hAnsi="Calibri" w:cs="Calibri"/>
        </w:rPr>
        <w:t>haittaohjelma</w:t>
      </w:r>
      <w:r w:rsidR="003F5DB6" w:rsidRPr="00EA7445">
        <w:rPr>
          <w:rFonts w:ascii="Calibri" w:eastAsia="Calibri" w:hAnsi="Calibri" w:cs="Calibri"/>
        </w:rPr>
        <w:t>t</w:t>
      </w:r>
      <w:r w:rsidR="00A14C84" w:rsidRPr="00EA7445">
        <w:rPr>
          <w:rFonts w:ascii="Calibri" w:eastAsia="Calibri" w:hAnsi="Calibri" w:cs="Calibri"/>
        </w:rPr>
        <w:t xml:space="preserve"> o</w:t>
      </w:r>
      <w:r w:rsidR="003F5DB6" w:rsidRPr="00EA7445">
        <w:rPr>
          <w:rFonts w:ascii="Calibri" w:eastAsia="Calibri" w:hAnsi="Calibri" w:cs="Calibri"/>
        </w:rPr>
        <w:t>vat</w:t>
      </w:r>
      <w:r w:rsidR="00A14C84" w:rsidRPr="00EA7445">
        <w:rPr>
          <w:rFonts w:ascii="Calibri" w:eastAsia="Calibri" w:hAnsi="Calibri" w:cs="Calibri"/>
        </w:rPr>
        <w:t xml:space="preserve"> </w:t>
      </w:r>
      <w:r w:rsidR="00DC4553" w:rsidRPr="00EA7445">
        <w:rPr>
          <w:rFonts w:ascii="Calibri" w:eastAsia="Calibri" w:hAnsi="Calibri" w:cs="Calibri"/>
        </w:rPr>
        <w:t>viid</w:t>
      </w:r>
      <w:r w:rsidR="003F5DB6" w:rsidRPr="00EA7445">
        <w:rPr>
          <w:rFonts w:ascii="Calibri" w:eastAsia="Calibri" w:hAnsi="Calibri" w:cs="Calibri"/>
        </w:rPr>
        <w:t>enneksi yleisin hyökkäystyyppi.</w:t>
      </w:r>
      <w:r w:rsidR="00AC4C1B" w:rsidRPr="00EA7445">
        <w:rPr>
          <w:rFonts w:ascii="Calibri" w:eastAsia="Calibri" w:hAnsi="Calibri" w:cs="Calibri"/>
        </w:rPr>
        <w:t xml:space="preserve"> Niitä on havaittu joka </w:t>
      </w:r>
      <w:r w:rsidRPr="00EA7445">
        <w:rPr>
          <w:rFonts w:ascii="Calibri" w:eastAsia="Calibri" w:hAnsi="Calibri" w:cs="Calibri"/>
        </w:rPr>
        <w:t>viidennessä (21 %) yrityksessä; isoissa yrityksissä enemmän (27 %) kuin pienissä (14 %).</w:t>
      </w:r>
    </w:p>
    <w:p w:rsidR="00A35ABF" w:rsidRPr="00EA7445" w:rsidRDefault="00A35ABF" w:rsidP="00DC4553">
      <w:pPr>
        <w:ind w:left="0"/>
        <w:rPr>
          <w:rFonts w:ascii="Calibri" w:eastAsia="Calibri" w:hAnsi="Calibri" w:cs="Calibri"/>
        </w:rPr>
      </w:pPr>
    </w:p>
    <w:p w:rsidR="00EB372E" w:rsidRPr="00EA7445" w:rsidRDefault="00EB372E" w:rsidP="00EB372E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Suomalaisvastaajista 17 prosenttia kertoi, ettei yrityksessä ole tavattu mitään tietoturvan uhkia 12 viime kuukauden aikana. Pienistä yrityksistä niin vastasi joka neljäs</w:t>
      </w:r>
      <w:r w:rsidR="00322764" w:rsidRPr="00EA7445">
        <w:rPr>
          <w:rFonts w:ascii="Calibri" w:eastAsia="Calibri" w:hAnsi="Calibri" w:cs="Calibri"/>
        </w:rPr>
        <w:t xml:space="preserve"> (25 %)</w:t>
      </w:r>
      <w:r w:rsidRPr="00EA7445">
        <w:rPr>
          <w:rFonts w:ascii="Calibri" w:eastAsia="Calibri" w:hAnsi="Calibri" w:cs="Calibri"/>
        </w:rPr>
        <w:t xml:space="preserve"> ja isoista yrityksistä </w:t>
      </w:r>
      <w:r w:rsidR="00BF528B" w:rsidRPr="00EA7445">
        <w:rPr>
          <w:rFonts w:ascii="Calibri" w:eastAsia="Calibri" w:hAnsi="Calibri" w:cs="Calibri"/>
        </w:rPr>
        <w:t>kahdeksan prosenttia</w:t>
      </w:r>
      <w:r w:rsidRPr="00EA7445">
        <w:rPr>
          <w:rFonts w:ascii="Calibri" w:eastAsia="Calibri" w:hAnsi="Calibri" w:cs="Calibri"/>
        </w:rPr>
        <w:t>.</w:t>
      </w:r>
    </w:p>
    <w:p w:rsidR="009E35C9" w:rsidRPr="00EA7445" w:rsidRDefault="009E35C9" w:rsidP="00EB372E">
      <w:pPr>
        <w:ind w:left="0"/>
        <w:rPr>
          <w:rFonts w:ascii="Calibri" w:eastAsia="Calibri" w:hAnsi="Calibri" w:cs="Calibri"/>
        </w:rPr>
      </w:pPr>
    </w:p>
    <w:p w:rsidR="00FF74A1" w:rsidRPr="00EA7445" w:rsidRDefault="009E35C9" w:rsidP="00FF74A1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– </w:t>
      </w:r>
      <w:r w:rsidR="00FF74A1" w:rsidRPr="00EA7445">
        <w:rPr>
          <w:rFonts w:ascii="Calibri" w:eastAsia="Calibri" w:hAnsi="Calibri" w:cs="Calibri"/>
        </w:rPr>
        <w:t xml:space="preserve">Pidän mahdollisena, ettei etenkään pienissä yrityksissä raportoida jokaista tietoturvaongelmaa. Esimerkiksi haitallisia linkkejä sisältävä sähköposteja on voitu pitää harmittomina. </w:t>
      </w:r>
      <w:r w:rsidR="00796BE9" w:rsidRPr="00EA7445">
        <w:rPr>
          <w:rFonts w:ascii="Calibri" w:eastAsia="Calibri" w:hAnsi="Calibri" w:cs="Calibri"/>
        </w:rPr>
        <w:t>K</w:t>
      </w:r>
      <w:r w:rsidR="00E323ED" w:rsidRPr="00EA7445">
        <w:rPr>
          <w:rFonts w:ascii="Calibri" w:eastAsia="Calibri" w:hAnsi="Calibri" w:cs="Calibri"/>
        </w:rPr>
        <w:t xml:space="preserve">iristyshaittaohjelmat leviävät </w:t>
      </w:r>
      <w:r w:rsidR="00796BE9" w:rsidRPr="00EA7445">
        <w:rPr>
          <w:rFonts w:ascii="Calibri" w:eastAsia="Calibri" w:hAnsi="Calibri" w:cs="Calibri"/>
        </w:rPr>
        <w:t xml:space="preserve">kuitenkin </w:t>
      </w:r>
      <w:r w:rsidR="00E323ED" w:rsidRPr="00EA7445">
        <w:rPr>
          <w:rFonts w:ascii="Calibri" w:eastAsia="Calibri" w:hAnsi="Calibri" w:cs="Calibri"/>
        </w:rPr>
        <w:t>tyypillisesti</w:t>
      </w:r>
      <w:r w:rsidR="00FF74A1" w:rsidRPr="00EA7445">
        <w:rPr>
          <w:rFonts w:ascii="Calibri" w:eastAsia="Calibri" w:hAnsi="Calibri" w:cs="Calibri"/>
        </w:rPr>
        <w:t xml:space="preserve"> juuri tällaisten linkkien kautta, kommentoi </w:t>
      </w:r>
      <w:proofErr w:type="spellStart"/>
      <w:r w:rsidR="00FF74A1" w:rsidRPr="00EA7445">
        <w:rPr>
          <w:rFonts w:ascii="Calibri" w:eastAsia="Calibri" w:hAnsi="Calibri" w:cs="Calibri"/>
        </w:rPr>
        <w:t>Check</w:t>
      </w:r>
      <w:proofErr w:type="spellEnd"/>
      <w:r w:rsidR="00FF74A1" w:rsidRPr="00EA7445">
        <w:rPr>
          <w:rFonts w:ascii="Calibri" w:eastAsia="Calibri" w:hAnsi="Calibri" w:cs="Calibri"/>
        </w:rPr>
        <w:t xml:space="preserve"> Point Software Technologiesin Suomen maajohtaja </w:t>
      </w:r>
      <w:r w:rsidR="00FF74A1" w:rsidRPr="00EA7445">
        <w:rPr>
          <w:rFonts w:ascii="Calibri" w:eastAsia="Calibri" w:hAnsi="Calibri" w:cs="Calibri"/>
          <w:b/>
        </w:rPr>
        <w:t>Robert Lindqvist</w:t>
      </w:r>
      <w:r w:rsidR="00FF74A1" w:rsidRPr="00EA7445">
        <w:rPr>
          <w:rFonts w:ascii="Calibri" w:eastAsia="Calibri" w:hAnsi="Calibri" w:cs="Calibri"/>
        </w:rPr>
        <w:t>.</w:t>
      </w:r>
    </w:p>
    <w:p w:rsidR="007F5CB3" w:rsidRPr="00EA7445" w:rsidRDefault="007F5CB3" w:rsidP="00A35ABF">
      <w:pPr>
        <w:ind w:left="0"/>
        <w:rPr>
          <w:rFonts w:ascii="Calibri" w:eastAsia="Calibri" w:hAnsi="Calibri" w:cs="Calibri"/>
        </w:rPr>
      </w:pPr>
    </w:p>
    <w:p w:rsidR="00286B2D" w:rsidRPr="00EA7445" w:rsidRDefault="00286B2D" w:rsidP="00CA7093">
      <w:pPr>
        <w:ind w:left="0"/>
        <w:rPr>
          <w:rFonts w:ascii="Calibri" w:eastAsia="Calibri" w:hAnsi="Calibri" w:cs="Calibri"/>
          <w:b/>
        </w:rPr>
      </w:pPr>
      <w:r w:rsidRPr="00EA7445">
        <w:rPr>
          <w:rFonts w:ascii="Calibri" w:eastAsia="Calibri" w:hAnsi="Calibri" w:cs="Calibri"/>
          <w:b/>
        </w:rPr>
        <w:t xml:space="preserve">Perustason tietoturva </w:t>
      </w:r>
      <w:r w:rsidR="00C1195F" w:rsidRPr="00EA7445">
        <w:rPr>
          <w:rFonts w:ascii="Calibri" w:eastAsia="Calibri" w:hAnsi="Calibri" w:cs="Calibri"/>
          <w:b/>
        </w:rPr>
        <w:t>on käytössä, mutta</w:t>
      </w:r>
      <w:r w:rsidR="00BF528B" w:rsidRPr="00EA7445">
        <w:rPr>
          <w:rFonts w:ascii="Calibri" w:eastAsia="Calibri" w:hAnsi="Calibri" w:cs="Calibri"/>
          <w:b/>
        </w:rPr>
        <w:t xml:space="preserve"> se</w:t>
      </w:r>
      <w:r w:rsidR="00C1195F" w:rsidRPr="00EA7445">
        <w:rPr>
          <w:rFonts w:ascii="Calibri" w:eastAsia="Calibri" w:hAnsi="Calibri" w:cs="Calibri"/>
          <w:b/>
        </w:rPr>
        <w:t xml:space="preserve"> ei </w:t>
      </w:r>
      <w:r w:rsidR="006F550C" w:rsidRPr="00EA7445">
        <w:rPr>
          <w:rFonts w:ascii="Calibri" w:eastAsia="Calibri" w:hAnsi="Calibri" w:cs="Calibri"/>
          <w:b/>
        </w:rPr>
        <w:t>pysäytä kalastelua</w:t>
      </w:r>
    </w:p>
    <w:p w:rsidR="00286B2D" w:rsidRPr="00EA7445" w:rsidRDefault="00286B2D" w:rsidP="00CA7093">
      <w:pPr>
        <w:ind w:left="0"/>
        <w:rPr>
          <w:rFonts w:ascii="Calibri" w:eastAsia="Calibri" w:hAnsi="Calibri" w:cs="Calibri"/>
        </w:rPr>
      </w:pPr>
    </w:p>
    <w:p w:rsidR="00CA7093" w:rsidRPr="00EA7445" w:rsidRDefault="0080048D" w:rsidP="00CA7093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Lähes kaikissa yrityksissä on</w:t>
      </w:r>
      <w:r w:rsidR="00F62A3A" w:rsidRPr="00EA7445">
        <w:rPr>
          <w:rFonts w:ascii="Calibri" w:eastAsia="Calibri" w:hAnsi="Calibri" w:cs="Calibri"/>
        </w:rPr>
        <w:t xml:space="preserve"> kyselyn tulosten mukaan</w:t>
      </w:r>
      <w:r w:rsidRPr="00EA7445">
        <w:rPr>
          <w:rFonts w:ascii="Calibri" w:eastAsia="Calibri" w:hAnsi="Calibri" w:cs="Calibri"/>
        </w:rPr>
        <w:t xml:space="preserve"> käytössä palomuuri (98 %), virustorjuntaohjelmisto (97 %) ja roskapostin suodatus (97 %). Edistyneempään tietoturvaan kuuluva </w:t>
      </w:r>
      <w:r w:rsidR="00A632EC" w:rsidRPr="00EA7445">
        <w:rPr>
          <w:rFonts w:ascii="Calibri" w:eastAsia="Calibri" w:hAnsi="Calibri" w:cs="Calibri"/>
        </w:rPr>
        <w:t xml:space="preserve">ennakoiva </w:t>
      </w:r>
      <w:r w:rsidRPr="00EA7445">
        <w:rPr>
          <w:rFonts w:ascii="Calibri" w:eastAsia="Calibri" w:hAnsi="Calibri" w:cs="Calibri"/>
        </w:rPr>
        <w:t xml:space="preserve">uhkientorjunta on </w:t>
      </w:r>
      <w:r w:rsidR="002A0208" w:rsidRPr="00EA7445">
        <w:rPr>
          <w:rFonts w:ascii="Calibri" w:eastAsia="Calibri" w:hAnsi="Calibri" w:cs="Calibri"/>
        </w:rPr>
        <w:t xml:space="preserve">kuitenkin </w:t>
      </w:r>
      <w:r w:rsidRPr="00EA7445">
        <w:rPr>
          <w:rFonts w:ascii="Calibri" w:eastAsia="Calibri" w:hAnsi="Calibri" w:cs="Calibri"/>
        </w:rPr>
        <w:t xml:space="preserve">käytössä vain 41 prosentissa yrityksistä ja </w:t>
      </w:r>
      <w:r w:rsidR="00816C50">
        <w:rPr>
          <w:rFonts w:ascii="Calibri" w:eastAsia="Calibri" w:hAnsi="Calibri" w:cs="Calibri"/>
        </w:rPr>
        <w:t>neljännen</w:t>
      </w:r>
      <w:r w:rsidRPr="00EA7445">
        <w:rPr>
          <w:rFonts w:ascii="Calibri" w:eastAsia="Calibri" w:hAnsi="Calibri" w:cs="Calibri"/>
        </w:rPr>
        <w:t xml:space="preserve"> sukupolven palomuuri 39 prosentissa yrityksistä.</w:t>
      </w:r>
    </w:p>
    <w:p w:rsidR="0080048D" w:rsidRPr="00EA7445" w:rsidRDefault="0080048D" w:rsidP="0080048D">
      <w:pPr>
        <w:ind w:left="0"/>
        <w:rPr>
          <w:rFonts w:ascii="Calibri" w:eastAsia="Calibri" w:hAnsi="Calibri" w:cs="Calibri"/>
        </w:rPr>
      </w:pPr>
    </w:p>
    <w:p w:rsidR="00505662" w:rsidRPr="00EA7445" w:rsidRDefault="0080048D" w:rsidP="00A35ABF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–</w:t>
      </w:r>
      <w:r w:rsidR="00336A46" w:rsidRPr="00EA7445">
        <w:rPr>
          <w:rFonts w:ascii="Calibri" w:eastAsia="Calibri" w:hAnsi="Calibri" w:cs="Calibri"/>
        </w:rPr>
        <w:t xml:space="preserve"> </w:t>
      </w:r>
      <w:r w:rsidR="00A219A8" w:rsidRPr="00EA7445">
        <w:rPr>
          <w:rFonts w:ascii="Calibri" w:eastAsia="Calibri" w:hAnsi="Calibri" w:cs="Calibri"/>
        </w:rPr>
        <w:t xml:space="preserve">On myönteistä, että monella on perustason tietoturva kunnossa. </w:t>
      </w:r>
      <w:bookmarkStart w:id="1" w:name="_Hlk483909692"/>
      <w:r w:rsidR="00A219A8" w:rsidRPr="00EA7445">
        <w:rPr>
          <w:rFonts w:ascii="Calibri" w:eastAsia="Calibri" w:hAnsi="Calibri" w:cs="Calibri"/>
        </w:rPr>
        <w:t>Melkein 60 prosenttia yritysverkoista on kuitenkin yhä alttiina uusille, sofistikoiduille hyökkäystavoille</w:t>
      </w:r>
      <w:r w:rsidR="001B1838" w:rsidRPr="00EA7445">
        <w:rPr>
          <w:rFonts w:ascii="Calibri" w:eastAsia="Calibri" w:hAnsi="Calibri" w:cs="Calibri"/>
        </w:rPr>
        <w:t>, kuten kohdistetulle kalastelulle</w:t>
      </w:r>
      <w:r w:rsidR="00A219A8" w:rsidRPr="00EA7445">
        <w:rPr>
          <w:rFonts w:ascii="Calibri" w:eastAsia="Calibri" w:hAnsi="Calibri" w:cs="Calibri"/>
        </w:rPr>
        <w:t>.</w:t>
      </w:r>
      <w:bookmarkEnd w:id="1"/>
      <w:r w:rsidR="00A219A8" w:rsidRPr="00EA7445">
        <w:rPr>
          <w:rFonts w:ascii="Calibri" w:eastAsia="Calibri" w:hAnsi="Calibri" w:cs="Calibri"/>
        </w:rPr>
        <w:t xml:space="preserve"> Tämä on yrityksille riski. </w:t>
      </w:r>
    </w:p>
    <w:p w:rsidR="00BF528B" w:rsidRPr="00EA7445" w:rsidRDefault="00BF528B" w:rsidP="00A35ABF">
      <w:pPr>
        <w:ind w:left="0"/>
        <w:rPr>
          <w:rFonts w:ascii="Calibri" w:eastAsia="Calibri" w:hAnsi="Calibri" w:cs="Calibri"/>
        </w:rPr>
      </w:pPr>
    </w:p>
    <w:p w:rsidR="00A219A8" w:rsidRPr="00EA7445" w:rsidRDefault="00505662" w:rsidP="00A35ABF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–</w:t>
      </w:r>
      <w:bookmarkStart w:id="2" w:name="_Hlk483909711"/>
      <w:r w:rsidR="00781029" w:rsidRPr="00EA7445">
        <w:rPr>
          <w:rFonts w:ascii="Calibri" w:eastAsia="Calibri" w:hAnsi="Calibri" w:cs="Calibri"/>
        </w:rPr>
        <w:t xml:space="preserve"> Riskin hallitsemise</w:t>
      </w:r>
      <w:r w:rsidR="001C02DB" w:rsidRPr="00EA7445">
        <w:rPr>
          <w:rFonts w:ascii="Calibri" w:eastAsia="Calibri" w:hAnsi="Calibri" w:cs="Calibri"/>
        </w:rPr>
        <w:t xml:space="preserve">en </w:t>
      </w:r>
      <w:r w:rsidR="00781029" w:rsidRPr="00EA7445">
        <w:rPr>
          <w:rFonts w:ascii="Calibri" w:eastAsia="Calibri" w:hAnsi="Calibri" w:cs="Calibri"/>
        </w:rPr>
        <w:t xml:space="preserve">tarvitaan tehokas ennakoiva uhkientorjuntaratkaisu, joka pystyy käymään </w:t>
      </w:r>
      <w:r w:rsidR="00781029" w:rsidRPr="00EA7445">
        <w:rPr>
          <w:rFonts w:ascii="Calibri" w:eastAsia="Calibri" w:hAnsi="Calibri" w:cs="Calibri"/>
        </w:rPr>
        <w:lastRenderedPageBreak/>
        <w:t>nopeasti läpi suuria määriä aineistoa ja pysäyttämään haitalliset elementit ilman, et</w:t>
      </w:r>
      <w:r w:rsidR="001C02DB" w:rsidRPr="00EA7445">
        <w:rPr>
          <w:rFonts w:ascii="Calibri" w:eastAsia="Calibri" w:hAnsi="Calibri" w:cs="Calibri"/>
        </w:rPr>
        <w:t xml:space="preserve">tä yrityksen toiminta häiriintyy. </w:t>
      </w:r>
      <w:proofErr w:type="spellStart"/>
      <w:r w:rsidR="00D62B55" w:rsidRPr="00EA7445">
        <w:rPr>
          <w:rFonts w:ascii="Calibri" w:eastAsia="Calibri" w:hAnsi="Calibri" w:cs="Calibri"/>
        </w:rPr>
        <w:t>Check</w:t>
      </w:r>
      <w:proofErr w:type="spellEnd"/>
      <w:r w:rsidR="00D62B55" w:rsidRPr="00EA7445">
        <w:rPr>
          <w:rFonts w:ascii="Calibri" w:eastAsia="Calibri" w:hAnsi="Calibri" w:cs="Calibri"/>
        </w:rPr>
        <w:t xml:space="preserve"> Pointin e</w:t>
      </w:r>
      <w:r w:rsidR="00AF5D9F" w:rsidRPr="00EA7445">
        <w:rPr>
          <w:rFonts w:ascii="Calibri" w:eastAsia="Calibri" w:hAnsi="Calibri" w:cs="Calibri"/>
        </w:rPr>
        <w:t>nnakoiva</w:t>
      </w:r>
      <w:r w:rsidR="001C02DB" w:rsidRPr="00EA7445">
        <w:rPr>
          <w:rFonts w:ascii="Calibri" w:eastAsia="Calibri" w:hAnsi="Calibri" w:cs="Calibri"/>
        </w:rPr>
        <w:t xml:space="preserve"> uhkientorjunta</w:t>
      </w:r>
      <w:r w:rsidR="00F27EDB" w:rsidRPr="00EA7445">
        <w:rPr>
          <w:rFonts w:ascii="Calibri" w:eastAsia="Calibri" w:hAnsi="Calibri" w:cs="Calibri"/>
        </w:rPr>
        <w:t xml:space="preserve"> yhdistää </w:t>
      </w:r>
      <w:r w:rsidR="00F200A5" w:rsidRPr="00EA7445">
        <w:rPr>
          <w:rFonts w:ascii="Calibri" w:eastAsia="Calibri" w:hAnsi="Calibri" w:cs="Calibri"/>
        </w:rPr>
        <w:t xml:space="preserve">useita </w:t>
      </w:r>
      <w:r w:rsidR="00F27EDB" w:rsidRPr="00EA7445">
        <w:rPr>
          <w:rFonts w:ascii="Calibri" w:eastAsia="Calibri" w:hAnsi="Calibri" w:cs="Calibri"/>
        </w:rPr>
        <w:t>eri lähestymistapoja</w:t>
      </w:r>
      <w:bookmarkEnd w:id="2"/>
      <w:r w:rsidR="001C02DB" w:rsidRPr="00EA7445">
        <w:rPr>
          <w:rFonts w:ascii="Calibri" w:eastAsia="Calibri" w:hAnsi="Calibri" w:cs="Calibri"/>
        </w:rPr>
        <w:t xml:space="preserve">, jotta kaikki uudet, vanhat ja muunnellut hyökkäykset havaitaan ennen kuin ne ehtivät aiheuttaa tuhoa, </w:t>
      </w:r>
      <w:r w:rsidRPr="00EA7445">
        <w:rPr>
          <w:rFonts w:ascii="Calibri" w:eastAsia="Calibri" w:hAnsi="Calibri" w:cs="Calibri"/>
        </w:rPr>
        <w:t>Lindqvist</w:t>
      </w:r>
      <w:r w:rsidR="00A20B21" w:rsidRPr="00EA7445">
        <w:rPr>
          <w:rFonts w:ascii="Calibri" w:eastAsia="Calibri" w:hAnsi="Calibri" w:cs="Calibri"/>
        </w:rPr>
        <w:t xml:space="preserve"> sanoo</w:t>
      </w:r>
      <w:r w:rsidRPr="00EA7445">
        <w:rPr>
          <w:rFonts w:ascii="Calibri" w:eastAsia="Calibri" w:hAnsi="Calibri" w:cs="Calibri"/>
        </w:rPr>
        <w:t>.</w:t>
      </w:r>
    </w:p>
    <w:p w:rsidR="00CA7093" w:rsidRPr="00EA7445" w:rsidRDefault="00CA7093" w:rsidP="00CA7093">
      <w:pPr>
        <w:ind w:left="0"/>
        <w:rPr>
          <w:rFonts w:ascii="Calibri" w:eastAsia="Calibri" w:hAnsi="Calibri" w:cs="Calibri"/>
        </w:rPr>
      </w:pPr>
    </w:p>
    <w:p w:rsidR="00DC4553" w:rsidRPr="00EA7445" w:rsidRDefault="00BF528B" w:rsidP="000150E1">
      <w:pPr>
        <w:ind w:left="0"/>
        <w:rPr>
          <w:rFonts w:ascii="Calibri" w:eastAsia="Calibri" w:hAnsi="Calibri" w:cs="Calibri"/>
          <w:b/>
        </w:rPr>
      </w:pPr>
      <w:r w:rsidRPr="00EA7445">
        <w:rPr>
          <w:rFonts w:ascii="Calibri" w:eastAsia="Calibri" w:hAnsi="Calibri" w:cs="Calibri"/>
          <w:b/>
        </w:rPr>
        <w:t>Aina löytyy joku, joka klikkaa vahingossa haitallista linkkiä</w:t>
      </w:r>
    </w:p>
    <w:p w:rsidR="0080048D" w:rsidRPr="00EA7445" w:rsidRDefault="0080048D" w:rsidP="000150E1">
      <w:pPr>
        <w:ind w:left="0"/>
        <w:rPr>
          <w:rFonts w:ascii="Calibri" w:eastAsia="Calibri" w:hAnsi="Calibri" w:cs="Calibri"/>
        </w:rPr>
      </w:pPr>
    </w:p>
    <w:p w:rsidR="00280546" w:rsidRPr="00EA7445" w:rsidRDefault="00AC4C1B" w:rsidP="00280546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Ylivoimaisesti yleisin tie suomalaisyrityksen tietoverkkoon kulkee</w:t>
      </w:r>
      <w:r w:rsidR="00505662" w:rsidRPr="00EA7445">
        <w:rPr>
          <w:rFonts w:ascii="Calibri" w:eastAsia="Calibri" w:hAnsi="Calibri" w:cs="Calibri"/>
        </w:rPr>
        <w:t xml:space="preserve"> juuri</w:t>
      </w:r>
      <w:r w:rsidR="00EC49BD" w:rsidRPr="00EA7445">
        <w:rPr>
          <w:rFonts w:ascii="Calibri" w:eastAsia="Calibri" w:hAnsi="Calibri" w:cs="Calibri"/>
        </w:rPr>
        <w:t xml:space="preserve"> </w:t>
      </w:r>
      <w:r w:rsidRPr="00EA7445">
        <w:rPr>
          <w:rFonts w:ascii="Calibri" w:eastAsia="Calibri" w:hAnsi="Calibri" w:cs="Calibri"/>
        </w:rPr>
        <w:t>sähköpostilinkin kautta. Kun tietoturvavastaavilta kysyttiin, miten</w:t>
      </w:r>
      <w:r w:rsidR="002A0208" w:rsidRPr="00EA7445">
        <w:rPr>
          <w:rFonts w:ascii="Calibri" w:eastAsia="Calibri" w:hAnsi="Calibri" w:cs="Calibri"/>
        </w:rPr>
        <w:t xml:space="preserve"> hyökkääjä pääsi yrityksen</w:t>
      </w:r>
      <w:r w:rsidR="00280546" w:rsidRPr="00EA7445">
        <w:rPr>
          <w:rFonts w:ascii="Calibri" w:eastAsia="Calibri" w:hAnsi="Calibri" w:cs="Calibri"/>
        </w:rPr>
        <w:t xml:space="preserve"> tietoverkkoon</w:t>
      </w:r>
      <w:r w:rsidRPr="00EA7445">
        <w:rPr>
          <w:rFonts w:ascii="Calibri" w:eastAsia="Calibri" w:hAnsi="Calibri" w:cs="Calibri"/>
        </w:rPr>
        <w:t xml:space="preserve">, </w:t>
      </w:r>
      <w:r w:rsidR="00280546" w:rsidRPr="00EA7445">
        <w:rPr>
          <w:rFonts w:ascii="Calibri" w:eastAsia="Calibri" w:hAnsi="Calibri" w:cs="Calibri"/>
        </w:rPr>
        <w:t>yli puolet (55 %) valitsi vaihtoehdon ”Selaimen kautta sähköpostilinkkiä klikattaessa”. Esimerkiksi ohjelmistojen haavoittuvuudet tai tartunnan sisältäneet muistitikut mainitsi vain viisi prosenttia vastaajista. Kysymys kysyttiin niiltä, jo</w:t>
      </w:r>
      <w:r w:rsidR="000B7011" w:rsidRPr="00EA7445">
        <w:rPr>
          <w:rFonts w:ascii="Calibri" w:eastAsia="Calibri" w:hAnsi="Calibri" w:cs="Calibri"/>
        </w:rPr>
        <w:t>tka kertoivat, että heidän yritysverkossaan</w:t>
      </w:r>
      <w:r w:rsidR="00280546" w:rsidRPr="00EA7445">
        <w:rPr>
          <w:rFonts w:ascii="Calibri" w:eastAsia="Calibri" w:hAnsi="Calibri" w:cs="Calibri"/>
        </w:rPr>
        <w:t xml:space="preserve"> oli vuoden sisällä tavattu tietoturvan loukkauksia.</w:t>
      </w:r>
    </w:p>
    <w:p w:rsidR="00A1647D" w:rsidRPr="00EA7445" w:rsidRDefault="00A1647D" w:rsidP="00280546">
      <w:pPr>
        <w:ind w:left="0"/>
        <w:rPr>
          <w:rFonts w:ascii="Calibri" w:eastAsia="Calibri" w:hAnsi="Calibri" w:cs="Calibri"/>
        </w:rPr>
      </w:pPr>
    </w:p>
    <w:p w:rsidR="002A0208" w:rsidRPr="00EA7445" w:rsidRDefault="002A0208" w:rsidP="002A0208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–</w:t>
      </w:r>
      <w:r w:rsidR="00C50C86" w:rsidRPr="00EA7445">
        <w:rPr>
          <w:rFonts w:ascii="Calibri" w:eastAsia="Calibri" w:hAnsi="Calibri" w:cs="Calibri"/>
        </w:rPr>
        <w:t xml:space="preserve"> Tarvitaan</w:t>
      </w:r>
      <w:r w:rsidR="00EC49BD" w:rsidRPr="00EA7445">
        <w:rPr>
          <w:rFonts w:ascii="Calibri" w:eastAsia="Calibri" w:hAnsi="Calibri" w:cs="Calibri"/>
        </w:rPr>
        <w:t xml:space="preserve"> </w:t>
      </w:r>
      <w:r w:rsidRPr="00EA7445">
        <w:rPr>
          <w:rFonts w:ascii="Calibri" w:eastAsia="Calibri" w:hAnsi="Calibri" w:cs="Calibri"/>
        </w:rPr>
        <w:t xml:space="preserve">vain yksi huolimaton klikkaus, ja organisaation tärkeät järjestelmät </w:t>
      </w:r>
      <w:r w:rsidR="00781170" w:rsidRPr="00EA7445">
        <w:rPr>
          <w:rFonts w:ascii="Calibri" w:eastAsia="Calibri" w:hAnsi="Calibri" w:cs="Calibri"/>
        </w:rPr>
        <w:t>vaarantuvat</w:t>
      </w:r>
      <w:r w:rsidRPr="00EA7445">
        <w:rPr>
          <w:rFonts w:ascii="Calibri" w:eastAsia="Calibri" w:hAnsi="Calibri" w:cs="Calibri"/>
        </w:rPr>
        <w:t xml:space="preserve">. </w:t>
      </w:r>
      <w:r w:rsidR="0059234B" w:rsidRPr="00EA7445">
        <w:rPr>
          <w:rFonts w:ascii="Calibri" w:eastAsia="Calibri" w:hAnsi="Calibri" w:cs="Calibri"/>
        </w:rPr>
        <w:t>Aina</w:t>
      </w:r>
      <w:r w:rsidR="00505662" w:rsidRPr="00EA7445">
        <w:rPr>
          <w:rFonts w:ascii="Calibri" w:eastAsia="Calibri" w:hAnsi="Calibri" w:cs="Calibri"/>
        </w:rPr>
        <w:t xml:space="preserve"> löytyy </w:t>
      </w:r>
      <w:r w:rsidR="00EC49BD" w:rsidRPr="00EA7445">
        <w:rPr>
          <w:rFonts w:ascii="Calibri" w:eastAsia="Calibri" w:hAnsi="Calibri" w:cs="Calibri"/>
        </w:rPr>
        <w:t>joku, joka klikkaa vahingossa</w:t>
      </w:r>
      <w:r w:rsidR="0059234B" w:rsidRPr="00EA7445">
        <w:rPr>
          <w:rFonts w:ascii="Calibri" w:eastAsia="Calibri" w:hAnsi="Calibri" w:cs="Calibri"/>
        </w:rPr>
        <w:t xml:space="preserve"> haitallista linkkiä</w:t>
      </w:r>
      <w:r w:rsidR="00505662" w:rsidRPr="00EA7445">
        <w:rPr>
          <w:rFonts w:ascii="Calibri" w:eastAsia="Calibri" w:hAnsi="Calibri" w:cs="Calibri"/>
        </w:rPr>
        <w:t>. Tietoturva on vasta silloin hyvin hoidettu, kun se kestää myös erehdyksiä</w:t>
      </w:r>
      <w:r w:rsidRPr="00EA7445">
        <w:rPr>
          <w:rFonts w:ascii="Calibri" w:eastAsia="Calibri" w:hAnsi="Calibri" w:cs="Calibri"/>
        </w:rPr>
        <w:t>, kommentoi Lindqvist.</w:t>
      </w:r>
    </w:p>
    <w:p w:rsidR="002A0208" w:rsidRPr="00EA7445" w:rsidRDefault="002A0208" w:rsidP="00280546">
      <w:pPr>
        <w:ind w:left="0"/>
        <w:rPr>
          <w:rFonts w:ascii="Calibri" w:eastAsia="Calibri" w:hAnsi="Calibri" w:cs="Calibri"/>
        </w:rPr>
      </w:pPr>
    </w:p>
    <w:p w:rsidR="00E43E83" w:rsidRPr="00EA7445" w:rsidRDefault="00280546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Vastaajista 19 prosenttia</w:t>
      </w:r>
      <w:r w:rsidR="005F5108" w:rsidRPr="00EA7445">
        <w:rPr>
          <w:rFonts w:ascii="Calibri" w:eastAsia="Calibri" w:hAnsi="Calibri" w:cs="Calibri"/>
        </w:rPr>
        <w:t xml:space="preserve"> ei </w:t>
      </w:r>
      <w:r w:rsidR="00AA59A0" w:rsidRPr="00EA7445">
        <w:rPr>
          <w:rFonts w:ascii="Calibri" w:eastAsia="Calibri" w:hAnsi="Calibri" w:cs="Calibri"/>
        </w:rPr>
        <w:t>osannut sanoa,</w:t>
      </w:r>
      <w:r w:rsidR="005F5108" w:rsidRPr="00EA7445">
        <w:rPr>
          <w:rFonts w:ascii="Calibri" w:eastAsia="Calibri" w:hAnsi="Calibri" w:cs="Calibri"/>
        </w:rPr>
        <w:t xml:space="preserve"> mistä hyökkääjä pääsi yritysverkkoon.</w:t>
      </w:r>
      <w:r w:rsidR="00BF528B" w:rsidRPr="00EA7445">
        <w:rPr>
          <w:rFonts w:ascii="Calibri" w:eastAsia="Calibri" w:hAnsi="Calibri" w:cs="Calibri"/>
        </w:rPr>
        <w:t xml:space="preserve"> Isoissa yrityksissä luku oli 17 prosenttia, pienissä 20.</w:t>
      </w:r>
      <w:r w:rsidR="005F5108" w:rsidRPr="00EA7445">
        <w:rPr>
          <w:rFonts w:ascii="Calibri" w:eastAsia="Calibri" w:hAnsi="Calibri" w:cs="Calibri"/>
        </w:rPr>
        <w:t xml:space="preserve"> Ruotsissa </w:t>
      </w:r>
      <w:r w:rsidR="003507B6" w:rsidRPr="00EA7445">
        <w:rPr>
          <w:rFonts w:ascii="Calibri" w:eastAsia="Calibri" w:hAnsi="Calibri" w:cs="Calibri"/>
        </w:rPr>
        <w:t xml:space="preserve">tehdyssä vastaavassa kyselyssä </w:t>
      </w:r>
      <w:r w:rsidR="005F5108" w:rsidRPr="00EA7445">
        <w:rPr>
          <w:rFonts w:ascii="Calibri" w:eastAsia="Calibri" w:hAnsi="Calibri" w:cs="Calibri"/>
        </w:rPr>
        <w:t xml:space="preserve">luku oli </w:t>
      </w:r>
      <w:r w:rsidR="00121316" w:rsidRPr="00EA7445">
        <w:rPr>
          <w:rFonts w:ascii="Calibri" w:eastAsia="Calibri" w:hAnsi="Calibri" w:cs="Calibri"/>
        </w:rPr>
        <w:t xml:space="preserve">vain </w:t>
      </w:r>
      <w:r w:rsidR="005F5108" w:rsidRPr="00EA7445">
        <w:rPr>
          <w:rFonts w:ascii="Calibri" w:eastAsia="Calibri" w:hAnsi="Calibri" w:cs="Calibri"/>
        </w:rPr>
        <w:t>8 prosenttia.</w:t>
      </w:r>
    </w:p>
    <w:p w:rsidR="00121316" w:rsidRPr="00EA7445" w:rsidRDefault="00121316">
      <w:pPr>
        <w:ind w:left="0"/>
        <w:rPr>
          <w:rFonts w:ascii="Calibri" w:eastAsia="Calibri" w:hAnsi="Calibri" w:cs="Calibri"/>
        </w:rPr>
      </w:pPr>
    </w:p>
    <w:p w:rsidR="00AC4C1B" w:rsidRPr="00EA7445" w:rsidRDefault="00121316" w:rsidP="00AC4C1B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– </w:t>
      </w:r>
      <w:r w:rsidR="00BF528B" w:rsidRPr="00EA7445">
        <w:rPr>
          <w:rFonts w:ascii="Calibri" w:eastAsia="Calibri" w:hAnsi="Calibri" w:cs="Calibri"/>
        </w:rPr>
        <w:t xml:space="preserve">Tämä vahvistaa tulkintaa, että kaikki ei ole niin hyvin kuin päältä näyttää. </w:t>
      </w:r>
      <w:r w:rsidR="00A436FC" w:rsidRPr="00EA7445">
        <w:rPr>
          <w:rFonts w:ascii="Calibri" w:eastAsia="Calibri" w:hAnsi="Calibri" w:cs="Calibri"/>
        </w:rPr>
        <w:t>On tärkeää tietää, mistä aita on rikki</w:t>
      </w:r>
      <w:r w:rsidR="00BF528B" w:rsidRPr="00EA7445">
        <w:rPr>
          <w:rFonts w:ascii="Calibri" w:eastAsia="Calibri" w:hAnsi="Calibri" w:cs="Calibri"/>
        </w:rPr>
        <w:t>, jotta sen voi korjata</w:t>
      </w:r>
      <w:r w:rsidR="00A436FC" w:rsidRPr="00EA7445">
        <w:rPr>
          <w:rFonts w:ascii="Calibri" w:eastAsia="Calibri" w:hAnsi="Calibri" w:cs="Calibri"/>
        </w:rPr>
        <w:t>.</w:t>
      </w:r>
      <w:r w:rsidR="00AC4C1B" w:rsidRPr="00EA7445">
        <w:rPr>
          <w:rFonts w:ascii="Calibri" w:eastAsia="Calibri" w:hAnsi="Calibri" w:cs="Calibri"/>
        </w:rPr>
        <w:t xml:space="preserve"> Läpinäkyvyys ja helppo tulkittavuus ovat hyvän tietoturvaratkaisun ominaisuuksia. Yrityksen tarpeisiin räätälöity, keskitetysti hallittava tietoturva on siksi </w:t>
      </w:r>
      <w:r w:rsidR="00440437" w:rsidRPr="00EA7445">
        <w:rPr>
          <w:rFonts w:ascii="Calibri" w:eastAsia="Calibri" w:hAnsi="Calibri" w:cs="Calibri"/>
        </w:rPr>
        <w:t>parempi ratkaisu kuin yksittäiset ohjelmistot,</w:t>
      </w:r>
      <w:r w:rsidR="00AC4C1B" w:rsidRPr="00EA7445">
        <w:rPr>
          <w:rFonts w:ascii="Calibri" w:eastAsia="Calibri" w:hAnsi="Calibri" w:cs="Calibri"/>
        </w:rPr>
        <w:t xml:space="preserve"> </w:t>
      </w:r>
      <w:r w:rsidR="00FC380A" w:rsidRPr="00EA7445">
        <w:rPr>
          <w:rFonts w:ascii="Calibri" w:eastAsia="Calibri" w:hAnsi="Calibri" w:cs="Calibri"/>
        </w:rPr>
        <w:t>Lindqvist arvioi.</w:t>
      </w:r>
    </w:p>
    <w:p w:rsidR="00AF5D9F" w:rsidRPr="00EA7445" w:rsidRDefault="00AF5D9F" w:rsidP="00AC4C1B">
      <w:pPr>
        <w:ind w:left="0"/>
        <w:rPr>
          <w:rFonts w:ascii="Calibri" w:eastAsia="Calibri" w:hAnsi="Calibri" w:cs="Calibri"/>
        </w:rPr>
      </w:pPr>
    </w:p>
    <w:p w:rsidR="00AF5D9F" w:rsidRPr="00EA7445" w:rsidRDefault="00AF5D9F" w:rsidP="00AC4C1B">
      <w:pPr>
        <w:ind w:left="0"/>
        <w:rPr>
          <w:rFonts w:ascii="Calibri" w:eastAsia="Calibri" w:hAnsi="Calibri" w:cs="Calibri"/>
        </w:rPr>
      </w:pPr>
      <w:proofErr w:type="spellStart"/>
      <w:r w:rsidRPr="00EA7445">
        <w:rPr>
          <w:rFonts w:ascii="Calibri" w:eastAsia="Calibri" w:hAnsi="Calibri" w:cs="Calibri"/>
        </w:rPr>
        <w:t>Check</w:t>
      </w:r>
      <w:proofErr w:type="spellEnd"/>
      <w:r w:rsidRPr="00EA7445">
        <w:rPr>
          <w:rFonts w:ascii="Calibri" w:eastAsia="Calibri" w:hAnsi="Calibri" w:cs="Calibri"/>
        </w:rPr>
        <w:t xml:space="preserve"> Pointin uusi tietoturva-arkkitehtuuri </w:t>
      </w:r>
      <w:proofErr w:type="spellStart"/>
      <w:r w:rsidRPr="00EA7445">
        <w:rPr>
          <w:rFonts w:ascii="Calibri" w:eastAsia="Calibri" w:hAnsi="Calibri" w:cs="Calibri"/>
        </w:rPr>
        <w:t>Infinity</w:t>
      </w:r>
      <w:proofErr w:type="spellEnd"/>
      <w:r w:rsidRPr="00EA7445">
        <w:rPr>
          <w:rFonts w:ascii="Calibri" w:eastAsia="Calibri" w:hAnsi="Calibri" w:cs="Calibri"/>
        </w:rPr>
        <w:t xml:space="preserve"> </w:t>
      </w:r>
      <w:r w:rsidR="00D62B55" w:rsidRPr="00EA7445">
        <w:rPr>
          <w:rFonts w:ascii="Calibri" w:eastAsia="Calibri" w:hAnsi="Calibri" w:cs="Calibri"/>
        </w:rPr>
        <w:t xml:space="preserve">kattaa sekä verkot, pilven että mobiilin, hyödyntää globaalia reaaliaikaista tietoa ja sisältää </w:t>
      </w:r>
      <w:proofErr w:type="spellStart"/>
      <w:r w:rsidR="00D62B55" w:rsidRPr="00EA7445">
        <w:rPr>
          <w:rFonts w:ascii="Calibri" w:eastAsia="Calibri" w:hAnsi="Calibri" w:cs="Calibri"/>
        </w:rPr>
        <w:t>Check</w:t>
      </w:r>
      <w:proofErr w:type="spellEnd"/>
      <w:r w:rsidR="00D62B55" w:rsidRPr="00EA7445">
        <w:rPr>
          <w:rFonts w:ascii="Calibri" w:eastAsia="Calibri" w:hAnsi="Calibri" w:cs="Calibri"/>
        </w:rPr>
        <w:t xml:space="preserve"> Pointin ennakoivan uhkientorjunnan. Se on yhtenäinen, </w:t>
      </w:r>
      <w:proofErr w:type="spellStart"/>
      <w:r w:rsidR="00D62B55" w:rsidRPr="00EA7445">
        <w:rPr>
          <w:rFonts w:ascii="Calibri" w:eastAsia="Calibri" w:hAnsi="Calibri" w:cs="Calibri"/>
        </w:rPr>
        <w:t>konsolidoitu</w:t>
      </w:r>
      <w:proofErr w:type="spellEnd"/>
      <w:r w:rsidR="00D62B55" w:rsidRPr="00EA7445">
        <w:rPr>
          <w:rFonts w:ascii="Calibri" w:eastAsia="Calibri" w:hAnsi="Calibri" w:cs="Calibri"/>
        </w:rPr>
        <w:t xml:space="preserve"> </w:t>
      </w:r>
      <w:r w:rsidR="004B2388" w:rsidRPr="00EA7445">
        <w:rPr>
          <w:rFonts w:ascii="Calibri" w:eastAsia="Calibri" w:hAnsi="Calibri" w:cs="Calibri"/>
        </w:rPr>
        <w:t>tietoturva</w:t>
      </w:r>
      <w:r w:rsidR="00D62B55" w:rsidRPr="00EA7445">
        <w:rPr>
          <w:rFonts w:ascii="Calibri" w:eastAsia="Calibri" w:hAnsi="Calibri" w:cs="Calibri"/>
        </w:rPr>
        <w:t xml:space="preserve">järjestelmä, jota voi hallita yhden ikkunan kautta. Käyttäjä näkee koko </w:t>
      </w:r>
      <w:r w:rsidR="003C12B1" w:rsidRPr="00EA7445">
        <w:rPr>
          <w:rFonts w:ascii="Calibri" w:eastAsia="Calibri" w:hAnsi="Calibri" w:cs="Calibri"/>
        </w:rPr>
        <w:t xml:space="preserve">tilanteen </w:t>
      </w:r>
      <w:r w:rsidR="00D62B55" w:rsidRPr="00EA7445">
        <w:rPr>
          <w:rFonts w:ascii="Calibri" w:eastAsia="Calibri" w:hAnsi="Calibri" w:cs="Calibri"/>
        </w:rPr>
        <w:t>yhdellä silmäyksellä.</w:t>
      </w:r>
    </w:p>
    <w:p w:rsidR="003C12B1" w:rsidRPr="00EA7445" w:rsidRDefault="003C12B1" w:rsidP="00AC4C1B">
      <w:pPr>
        <w:ind w:left="0"/>
        <w:rPr>
          <w:rFonts w:ascii="Calibri" w:eastAsia="Calibri" w:hAnsi="Calibri" w:cs="Calibri"/>
        </w:rPr>
      </w:pPr>
    </w:p>
    <w:p w:rsidR="003C12B1" w:rsidRPr="00EA7445" w:rsidRDefault="003C12B1" w:rsidP="00AC4C1B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Tutkimusyhtiö NSS on juuri </w:t>
      </w:r>
      <w:r w:rsidR="005260C0" w:rsidRPr="00EA7445">
        <w:rPr>
          <w:rFonts w:ascii="Calibri" w:eastAsia="Calibri" w:hAnsi="Calibri" w:cs="Calibri"/>
        </w:rPr>
        <w:t xml:space="preserve">testannut </w:t>
      </w:r>
      <w:proofErr w:type="spellStart"/>
      <w:r w:rsidRPr="00EA7445">
        <w:rPr>
          <w:rFonts w:ascii="Calibri" w:eastAsia="Calibri" w:hAnsi="Calibri" w:cs="Calibri"/>
        </w:rPr>
        <w:t>Infinityn</w:t>
      </w:r>
      <w:proofErr w:type="spellEnd"/>
      <w:r w:rsidRPr="00EA7445">
        <w:rPr>
          <w:rFonts w:ascii="Calibri" w:eastAsia="Calibri" w:hAnsi="Calibri" w:cs="Calibri"/>
        </w:rPr>
        <w:t xml:space="preserve"> </w:t>
      </w:r>
      <w:r w:rsidR="00816C50">
        <w:rPr>
          <w:rFonts w:ascii="Calibri" w:eastAsia="Calibri" w:hAnsi="Calibri" w:cs="Calibri"/>
        </w:rPr>
        <w:t>neljännen</w:t>
      </w:r>
      <w:r w:rsidR="005260C0" w:rsidRPr="00EA7445">
        <w:rPr>
          <w:rFonts w:ascii="Calibri" w:eastAsia="Calibri" w:hAnsi="Calibri" w:cs="Calibri"/>
        </w:rPr>
        <w:t xml:space="preserve"> sukupolven palomuurin ja myöntänyt sille</w:t>
      </w:r>
      <w:r w:rsidRPr="00EA7445">
        <w:rPr>
          <w:rFonts w:ascii="Calibri" w:eastAsia="Calibri" w:hAnsi="Calibri" w:cs="Calibri"/>
        </w:rPr>
        <w:t xml:space="preserve"> ”Suosittelemme”-leiman.</w:t>
      </w:r>
      <w:r w:rsidR="005260C0" w:rsidRPr="00EA7445">
        <w:rPr>
          <w:rFonts w:ascii="Calibri" w:eastAsia="Calibri" w:hAnsi="Calibri" w:cs="Calibri"/>
        </w:rPr>
        <w:t xml:space="preserve"> NSS kiitti </w:t>
      </w:r>
      <w:hyperlink r:id="rId8" w:history="1">
        <w:r w:rsidR="005260C0" w:rsidRPr="00EA7445">
          <w:rPr>
            <w:rStyle w:val="Hyperlinkki"/>
            <w:rFonts w:ascii="Calibri" w:eastAsia="Calibri" w:hAnsi="Calibri" w:cs="Calibri"/>
          </w:rPr>
          <w:t>raportissaan</w:t>
        </w:r>
      </w:hyperlink>
      <w:r w:rsidR="005260C0" w:rsidRPr="00EA7445">
        <w:rPr>
          <w:rFonts w:ascii="Calibri" w:eastAsia="Calibri" w:hAnsi="Calibri" w:cs="Calibri"/>
        </w:rPr>
        <w:t xml:space="preserve"> erityisesti palomuurin tehokkuutta.</w:t>
      </w:r>
    </w:p>
    <w:p w:rsidR="001A6A50" w:rsidRPr="00EA7445" w:rsidRDefault="001A6A50" w:rsidP="00D70804">
      <w:pPr>
        <w:ind w:left="0"/>
        <w:rPr>
          <w:rFonts w:ascii="Calibri" w:eastAsia="Calibri" w:hAnsi="Calibri" w:cs="Calibri"/>
        </w:rPr>
      </w:pPr>
    </w:p>
    <w:p w:rsidR="00D70804" w:rsidRPr="00EA7445" w:rsidRDefault="00FC380A">
      <w:pPr>
        <w:ind w:left="0"/>
        <w:rPr>
          <w:rFonts w:ascii="Calibri" w:eastAsia="Calibri" w:hAnsi="Calibri" w:cs="Calibri"/>
          <w:b/>
        </w:rPr>
      </w:pPr>
      <w:r w:rsidRPr="00EA7445">
        <w:rPr>
          <w:rFonts w:ascii="Calibri" w:eastAsia="Calibri" w:hAnsi="Calibri" w:cs="Calibri"/>
          <w:b/>
        </w:rPr>
        <w:t>Mobiilitietoturva on yhä iso haaste</w:t>
      </w:r>
    </w:p>
    <w:p w:rsidR="00FC380A" w:rsidRPr="00EA7445" w:rsidRDefault="00FC380A">
      <w:pPr>
        <w:ind w:left="0"/>
        <w:rPr>
          <w:rFonts w:ascii="Calibri" w:eastAsia="Calibri" w:hAnsi="Calibri" w:cs="Calibri"/>
        </w:rPr>
      </w:pPr>
    </w:p>
    <w:p w:rsidR="001B1838" w:rsidRPr="00EA7445" w:rsidRDefault="00C1195F" w:rsidP="00482F33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Valtaosassa (93 %) kyselyyn osallistuneista yrityksistä henkilöstö saa käyttää yrityksen sähköpostia puhelimillaan. </w:t>
      </w:r>
      <w:r w:rsidR="001B1838" w:rsidRPr="00EA7445">
        <w:rPr>
          <w:rFonts w:ascii="Calibri" w:eastAsia="Calibri" w:hAnsi="Calibri" w:cs="Calibri"/>
        </w:rPr>
        <w:t>M</w:t>
      </w:r>
      <w:r w:rsidR="0059234B" w:rsidRPr="00EA7445">
        <w:rPr>
          <w:rFonts w:ascii="Calibri" w:eastAsia="Calibri" w:hAnsi="Calibri" w:cs="Calibri"/>
        </w:rPr>
        <w:t xml:space="preserve">obiililaitteiden </w:t>
      </w:r>
      <w:r w:rsidR="00482F33" w:rsidRPr="00EA7445">
        <w:rPr>
          <w:rFonts w:ascii="Calibri" w:eastAsia="Calibri" w:hAnsi="Calibri" w:cs="Calibri"/>
        </w:rPr>
        <w:t>tietoturvaan liittyvät riskit on</w:t>
      </w:r>
      <w:r w:rsidR="0059234B" w:rsidRPr="00EA7445">
        <w:rPr>
          <w:rFonts w:ascii="Calibri" w:eastAsia="Calibri" w:hAnsi="Calibri" w:cs="Calibri"/>
        </w:rPr>
        <w:t xml:space="preserve"> yrityksissä</w:t>
      </w:r>
      <w:r w:rsidR="00482F33" w:rsidRPr="00EA7445">
        <w:rPr>
          <w:rFonts w:ascii="Calibri" w:eastAsia="Calibri" w:hAnsi="Calibri" w:cs="Calibri"/>
        </w:rPr>
        <w:t xml:space="preserve"> tiedostettu, mutta niiden torjunta on</w:t>
      </w:r>
      <w:r w:rsidR="001B1838" w:rsidRPr="00EA7445">
        <w:rPr>
          <w:rFonts w:ascii="Calibri" w:eastAsia="Calibri" w:hAnsi="Calibri" w:cs="Calibri"/>
        </w:rPr>
        <w:t xml:space="preserve"> tuloksista päätellen </w:t>
      </w:r>
      <w:r w:rsidR="00482F33" w:rsidRPr="00EA7445">
        <w:rPr>
          <w:rFonts w:ascii="Calibri" w:eastAsia="Calibri" w:hAnsi="Calibri" w:cs="Calibri"/>
        </w:rPr>
        <w:t xml:space="preserve">jäänyt puolitiehen. </w:t>
      </w:r>
    </w:p>
    <w:p w:rsidR="001B1838" w:rsidRPr="00EA7445" w:rsidRDefault="001B1838" w:rsidP="00482F33">
      <w:pPr>
        <w:ind w:left="0"/>
        <w:rPr>
          <w:rFonts w:ascii="Calibri" w:eastAsia="Calibri" w:hAnsi="Calibri" w:cs="Calibri"/>
        </w:rPr>
      </w:pPr>
    </w:p>
    <w:p w:rsidR="00482F33" w:rsidRPr="00EA7445" w:rsidRDefault="001B1838" w:rsidP="00482F33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Vain alle</w:t>
      </w:r>
      <w:r w:rsidR="00482F33" w:rsidRPr="00EA7445">
        <w:rPr>
          <w:rFonts w:ascii="Calibri" w:eastAsia="Calibri" w:hAnsi="Calibri" w:cs="Calibri"/>
        </w:rPr>
        <w:t xml:space="preserve"> joka toisessa yrityspuhelimessa (46 %) on mobiilitietoturvaratkaisu. 67 % suomalaisyrityksistä </w:t>
      </w:r>
      <w:r w:rsidR="00482F33" w:rsidRPr="00EA7445">
        <w:rPr>
          <w:rFonts w:ascii="Calibri" w:eastAsia="Calibri" w:hAnsi="Calibri" w:cs="Calibri"/>
        </w:rPr>
        <w:lastRenderedPageBreak/>
        <w:t>aikoo</w:t>
      </w:r>
      <w:r w:rsidR="001A6A50" w:rsidRPr="00EA7445">
        <w:rPr>
          <w:rFonts w:ascii="Calibri" w:eastAsia="Calibri" w:hAnsi="Calibri" w:cs="Calibri"/>
        </w:rPr>
        <w:t xml:space="preserve"> kuitenkin</w:t>
      </w:r>
      <w:r w:rsidR="00482F33" w:rsidRPr="00EA7445">
        <w:rPr>
          <w:rFonts w:ascii="Calibri" w:eastAsia="Calibri" w:hAnsi="Calibri" w:cs="Calibri"/>
        </w:rPr>
        <w:t xml:space="preserve"> parantaa mobiilia tietoturvaansa lähitulevaisuudessa, 12–18 kuukauden aikana. Mobiilihaittaohjelma oli jo saatu kiinni 17 prosentissa yrityksistä.</w:t>
      </w:r>
      <w:r w:rsidR="009E6176" w:rsidRPr="00EA7445">
        <w:rPr>
          <w:rFonts w:ascii="Calibri" w:eastAsia="Calibri" w:hAnsi="Calibri" w:cs="Calibri"/>
        </w:rPr>
        <w:t xml:space="preserve"> </w:t>
      </w:r>
      <w:proofErr w:type="spellStart"/>
      <w:r w:rsidR="009E6176" w:rsidRPr="00EA7445">
        <w:rPr>
          <w:rFonts w:ascii="Calibri" w:eastAsia="Calibri" w:hAnsi="Calibri" w:cs="Calibri"/>
        </w:rPr>
        <w:t>Check</w:t>
      </w:r>
      <w:proofErr w:type="spellEnd"/>
      <w:r w:rsidR="009E6176" w:rsidRPr="00EA7445">
        <w:rPr>
          <w:rFonts w:ascii="Calibri" w:eastAsia="Calibri" w:hAnsi="Calibri" w:cs="Calibri"/>
        </w:rPr>
        <w:t xml:space="preserve"> Pointin</w:t>
      </w:r>
      <w:r w:rsidR="00235531" w:rsidRPr="00EA7445">
        <w:rPr>
          <w:rFonts w:ascii="Calibri" w:eastAsia="Calibri" w:hAnsi="Calibri" w:cs="Calibri"/>
        </w:rPr>
        <w:t xml:space="preserve"> </w:t>
      </w:r>
      <w:proofErr w:type="spellStart"/>
      <w:r w:rsidR="00235531" w:rsidRPr="00EA7445">
        <w:rPr>
          <w:rFonts w:ascii="Calibri" w:eastAsia="Calibri" w:hAnsi="Calibri" w:cs="Calibri"/>
        </w:rPr>
        <w:t>Dimensional</w:t>
      </w:r>
      <w:proofErr w:type="spellEnd"/>
      <w:r w:rsidR="00235531" w:rsidRPr="00EA7445">
        <w:rPr>
          <w:rFonts w:ascii="Calibri" w:eastAsia="Calibri" w:hAnsi="Calibri" w:cs="Calibri"/>
        </w:rPr>
        <w:t xml:space="preserve"> </w:t>
      </w:r>
      <w:proofErr w:type="spellStart"/>
      <w:r w:rsidR="00235531" w:rsidRPr="00EA7445">
        <w:rPr>
          <w:rFonts w:ascii="Calibri" w:eastAsia="Calibri" w:hAnsi="Calibri" w:cs="Calibri"/>
        </w:rPr>
        <w:t>Researchilla</w:t>
      </w:r>
      <w:proofErr w:type="spellEnd"/>
      <w:r w:rsidR="00235531" w:rsidRPr="00EA7445">
        <w:rPr>
          <w:rFonts w:ascii="Calibri" w:eastAsia="Calibri" w:hAnsi="Calibri" w:cs="Calibri"/>
        </w:rPr>
        <w:t xml:space="preserve"> teettämässä </w:t>
      </w:r>
      <w:hyperlink r:id="rId9" w:history="1">
        <w:r w:rsidR="00235531" w:rsidRPr="00EA7445">
          <w:rPr>
            <w:rStyle w:val="Hyperlinkki"/>
            <w:rFonts w:ascii="Calibri" w:eastAsia="Calibri" w:hAnsi="Calibri" w:cs="Calibri"/>
          </w:rPr>
          <w:t>globaalissa mobiilitietoturvakyselyssä</w:t>
        </w:r>
      </w:hyperlink>
      <w:r w:rsidR="00235531" w:rsidRPr="00EA7445">
        <w:rPr>
          <w:rFonts w:ascii="Calibri" w:eastAsia="Calibri" w:hAnsi="Calibri" w:cs="Calibri"/>
        </w:rPr>
        <w:t xml:space="preserve"> vastaava prosentti oli 20.</w:t>
      </w:r>
    </w:p>
    <w:p w:rsidR="0059234B" w:rsidRPr="00EA7445" w:rsidRDefault="0059234B" w:rsidP="00482F33">
      <w:pPr>
        <w:ind w:left="0"/>
        <w:rPr>
          <w:rFonts w:ascii="Calibri" w:eastAsia="Calibri" w:hAnsi="Calibri" w:cs="Calibri"/>
        </w:rPr>
      </w:pPr>
    </w:p>
    <w:p w:rsidR="00CA35E2" w:rsidRPr="00EA7445" w:rsidRDefault="0059234B" w:rsidP="00CA35E2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– </w:t>
      </w:r>
      <w:r w:rsidR="00235531" w:rsidRPr="00EA7445">
        <w:rPr>
          <w:rFonts w:ascii="Calibri" w:eastAsia="Calibri" w:hAnsi="Calibri" w:cs="Calibri"/>
        </w:rPr>
        <w:t>Mobiilitietoturvaan panostavat y</w:t>
      </w:r>
      <w:r w:rsidR="001B1838" w:rsidRPr="00EA7445">
        <w:rPr>
          <w:rFonts w:ascii="Calibri" w:eastAsia="Calibri" w:hAnsi="Calibri" w:cs="Calibri"/>
        </w:rPr>
        <w:t xml:space="preserve">ritykset ovat oikeilla jäljillä. </w:t>
      </w:r>
      <w:bookmarkStart w:id="3" w:name="_Hlk483909451"/>
      <w:r w:rsidR="001B1838" w:rsidRPr="00EA7445">
        <w:rPr>
          <w:rFonts w:ascii="Calibri" w:eastAsia="Calibri" w:hAnsi="Calibri" w:cs="Calibri"/>
        </w:rPr>
        <w:t xml:space="preserve">Kyberrikolliset pyrkivät mobiililaitteisiin useasta ovesta: </w:t>
      </w:r>
      <w:r w:rsidR="00595319">
        <w:rPr>
          <w:rFonts w:ascii="Calibri" w:eastAsia="Calibri" w:hAnsi="Calibri" w:cs="Calibri"/>
        </w:rPr>
        <w:t xml:space="preserve">tartunnan saaneiden </w:t>
      </w:r>
      <w:r w:rsidR="001B1838" w:rsidRPr="00EA7445">
        <w:rPr>
          <w:rFonts w:ascii="Calibri" w:eastAsia="Calibri" w:hAnsi="Calibri" w:cs="Calibri"/>
        </w:rPr>
        <w:t xml:space="preserve">sovellusten </w:t>
      </w:r>
      <w:r w:rsidR="00595319">
        <w:rPr>
          <w:rFonts w:ascii="Calibri" w:eastAsia="Calibri" w:hAnsi="Calibri" w:cs="Calibri"/>
        </w:rPr>
        <w:t xml:space="preserve">avulla, verkon kautta, </w:t>
      </w:r>
      <w:r w:rsidR="001B1838" w:rsidRPr="00EA7445">
        <w:rPr>
          <w:rFonts w:ascii="Calibri" w:eastAsia="Calibri" w:hAnsi="Calibri" w:cs="Calibri"/>
        </w:rPr>
        <w:t>hyödyntämällä laitteiden haavoittuvuuksia</w:t>
      </w:r>
      <w:r w:rsidR="00595319">
        <w:rPr>
          <w:rFonts w:ascii="Calibri" w:eastAsia="Calibri" w:hAnsi="Calibri" w:cs="Calibri"/>
        </w:rPr>
        <w:t xml:space="preserve"> sekä kalastelemalla tekstiviestien avulla</w:t>
      </w:r>
      <w:r w:rsidR="001B1838" w:rsidRPr="00EA7445">
        <w:rPr>
          <w:rFonts w:ascii="Calibri" w:eastAsia="Calibri" w:hAnsi="Calibri" w:cs="Calibri"/>
        </w:rPr>
        <w:t xml:space="preserve">. </w:t>
      </w:r>
      <w:r w:rsidR="00A134B7" w:rsidRPr="00EA7445">
        <w:rPr>
          <w:rFonts w:ascii="Calibri" w:eastAsia="Calibri" w:hAnsi="Calibri" w:cs="Calibri"/>
        </w:rPr>
        <w:t>H</w:t>
      </w:r>
      <w:r w:rsidR="001B1838" w:rsidRPr="00EA7445">
        <w:rPr>
          <w:rFonts w:ascii="Calibri" w:eastAsia="Calibri" w:hAnsi="Calibri" w:cs="Calibri"/>
        </w:rPr>
        <w:t xml:space="preserve">yvä tietoturvaratkaisu </w:t>
      </w:r>
      <w:r w:rsidR="00A134B7" w:rsidRPr="00EA7445">
        <w:rPr>
          <w:rFonts w:ascii="Calibri" w:eastAsia="Calibri" w:hAnsi="Calibri" w:cs="Calibri"/>
        </w:rPr>
        <w:t>tukkii kaikki nämä väylät ja luo laitteelle turvallisen työympäristön,</w:t>
      </w:r>
      <w:bookmarkEnd w:id="3"/>
      <w:r w:rsidR="00A134B7" w:rsidRPr="00EA7445">
        <w:rPr>
          <w:rFonts w:ascii="Calibri" w:eastAsia="Calibri" w:hAnsi="Calibri" w:cs="Calibri"/>
        </w:rPr>
        <w:t xml:space="preserve"> </w:t>
      </w:r>
      <w:r w:rsidR="00CA35E2" w:rsidRPr="00EA7445">
        <w:rPr>
          <w:rFonts w:ascii="Calibri" w:eastAsia="Calibri" w:hAnsi="Calibri" w:cs="Calibri"/>
        </w:rPr>
        <w:t>Lindqvist sanoo.</w:t>
      </w:r>
    </w:p>
    <w:p w:rsidR="003C12B1" w:rsidRPr="00EA7445" w:rsidRDefault="003C12B1" w:rsidP="00CA35E2">
      <w:pPr>
        <w:ind w:left="0"/>
        <w:rPr>
          <w:rFonts w:ascii="Calibri" w:eastAsia="Calibri" w:hAnsi="Calibri" w:cs="Calibri"/>
        </w:rPr>
      </w:pPr>
    </w:p>
    <w:p w:rsidR="00E323ED" w:rsidRPr="00EA7445" w:rsidRDefault="00E323ED" w:rsidP="00CA35E2">
      <w:pPr>
        <w:ind w:left="0"/>
        <w:rPr>
          <w:rFonts w:ascii="Calibri" w:eastAsia="Calibri" w:hAnsi="Calibri" w:cs="Calibri"/>
        </w:rPr>
      </w:pPr>
    </w:p>
    <w:p w:rsidR="00322764" w:rsidRPr="00EA7445" w:rsidRDefault="00A737BD" w:rsidP="00CA35E2">
      <w:pPr>
        <w:ind w:left="0"/>
        <w:rPr>
          <w:rFonts w:ascii="Calibri" w:eastAsia="Calibri" w:hAnsi="Calibri" w:cs="Calibri"/>
          <w:b/>
        </w:rPr>
      </w:pPr>
      <w:r w:rsidRPr="00EA7445">
        <w:rPr>
          <w:rFonts w:ascii="Calibri" w:eastAsia="Calibri" w:hAnsi="Calibri" w:cs="Calibri"/>
          <w:b/>
        </w:rPr>
        <w:t>Valtaosa</w:t>
      </w:r>
      <w:r w:rsidR="00E05604" w:rsidRPr="00EA7445">
        <w:rPr>
          <w:rFonts w:ascii="Calibri" w:eastAsia="Calibri" w:hAnsi="Calibri" w:cs="Calibri"/>
          <w:b/>
        </w:rPr>
        <w:t xml:space="preserve"> yrityksistä ai</w:t>
      </w:r>
      <w:r w:rsidRPr="00EA7445">
        <w:rPr>
          <w:rFonts w:ascii="Calibri" w:eastAsia="Calibri" w:hAnsi="Calibri" w:cs="Calibri"/>
          <w:b/>
        </w:rPr>
        <w:t xml:space="preserve">koo </w:t>
      </w:r>
      <w:r w:rsidR="00E05604" w:rsidRPr="00EA7445">
        <w:rPr>
          <w:rFonts w:ascii="Calibri" w:eastAsia="Calibri" w:hAnsi="Calibri" w:cs="Calibri"/>
          <w:b/>
        </w:rPr>
        <w:t>panostaa tietoturvan kehittämiseen</w:t>
      </w:r>
    </w:p>
    <w:p w:rsidR="00887877" w:rsidRPr="00EA7445" w:rsidRDefault="00887877" w:rsidP="00887877">
      <w:pPr>
        <w:ind w:left="0"/>
        <w:rPr>
          <w:rFonts w:ascii="Calibri" w:eastAsia="Calibri" w:hAnsi="Calibri" w:cs="Calibri"/>
        </w:rPr>
      </w:pPr>
    </w:p>
    <w:p w:rsidR="00887877" w:rsidRPr="00EA7445" w:rsidRDefault="00F00226" w:rsidP="00887877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V</w:t>
      </w:r>
      <w:r w:rsidR="00887877" w:rsidRPr="00EA7445">
        <w:rPr>
          <w:rFonts w:ascii="Calibri" w:eastAsia="Calibri" w:hAnsi="Calibri" w:cs="Calibri"/>
        </w:rPr>
        <w:t>altaosa yrityksistä aikoo</w:t>
      </w:r>
      <w:r w:rsidRPr="00EA7445">
        <w:rPr>
          <w:rFonts w:ascii="Calibri" w:eastAsia="Calibri" w:hAnsi="Calibri" w:cs="Calibri"/>
        </w:rPr>
        <w:t>kin</w:t>
      </w:r>
      <w:r w:rsidR="00887877" w:rsidRPr="00EA7445">
        <w:rPr>
          <w:rFonts w:ascii="Calibri" w:eastAsia="Calibri" w:hAnsi="Calibri" w:cs="Calibri"/>
        </w:rPr>
        <w:t xml:space="preserve"> parantaa tietoturvaansa seuraavien puolentoista vuoden aikana. Isoista yrityksistä 88 % ja pienistä 65 % aikoo kiinnittää huomiota riskienhallintaan ja säännöstenmukaisuuteen, käytännössä uuden eurooppalaisen tietosuojalainsäädännön vaatimusten täyttämiseen (yhteensä 78 %</w:t>
      </w:r>
      <w:r w:rsidRPr="00EA7445">
        <w:rPr>
          <w:rFonts w:ascii="Calibri" w:eastAsia="Calibri" w:hAnsi="Calibri" w:cs="Calibri"/>
        </w:rPr>
        <w:t xml:space="preserve"> yrityksistä</w:t>
      </w:r>
      <w:r w:rsidR="00887877" w:rsidRPr="00EA7445">
        <w:rPr>
          <w:rFonts w:ascii="Calibri" w:eastAsia="Calibri" w:hAnsi="Calibri" w:cs="Calibri"/>
        </w:rPr>
        <w:t>). Isot yritykset ovat pieniä innokkaampia kehittämään myös tietovuodoilta</w:t>
      </w:r>
      <w:r w:rsidRPr="00EA7445">
        <w:rPr>
          <w:rFonts w:ascii="Calibri" w:eastAsia="Calibri" w:hAnsi="Calibri" w:cs="Calibri"/>
        </w:rPr>
        <w:t xml:space="preserve"> (76 %)</w:t>
      </w:r>
      <w:r w:rsidR="00887877" w:rsidRPr="00EA7445">
        <w:rPr>
          <w:rFonts w:ascii="Calibri" w:eastAsia="Calibri" w:hAnsi="Calibri" w:cs="Calibri"/>
        </w:rPr>
        <w:t xml:space="preserve"> ja kiristyshaittaohjelmilta</w:t>
      </w:r>
      <w:r w:rsidRPr="00EA7445">
        <w:rPr>
          <w:rFonts w:ascii="Calibri" w:eastAsia="Calibri" w:hAnsi="Calibri" w:cs="Calibri"/>
        </w:rPr>
        <w:t xml:space="preserve"> (74 %)</w:t>
      </w:r>
      <w:r w:rsidR="00887877" w:rsidRPr="00EA7445">
        <w:rPr>
          <w:rFonts w:ascii="Calibri" w:eastAsia="Calibri" w:hAnsi="Calibri" w:cs="Calibri"/>
        </w:rPr>
        <w:t xml:space="preserve"> suojautumista, </w:t>
      </w:r>
      <w:proofErr w:type="spellStart"/>
      <w:r w:rsidR="00887877" w:rsidRPr="00EA7445">
        <w:rPr>
          <w:rFonts w:ascii="Calibri" w:eastAsia="Calibri" w:hAnsi="Calibri" w:cs="Calibri"/>
        </w:rPr>
        <w:t>IoT:n</w:t>
      </w:r>
      <w:proofErr w:type="spellEnd"/>
      <w:r w:rsidR="00887877" w:rsidRPr="00EA7445">
        <w:rPr>
          <w:rFonts w:ascii="Calibri" w:eastAsia="Calibri" w:hAnsi="Calibri" w:cs="Calibri"/>
        </w:rPr>
        <w:t xml:space="preserve"> tietoturvaa</w:t>
      </w:r>
      <w:r w:rsidRPr="00EA7445">
        <w:rPr>
          <w:rFonts w:ascii="Calibri" w:eastAsia="Calibri" w:hAnsi="Calibri" w:cs="Calibri"/>
        </w:rPr>
        <w:t xml:space="preserve"> (66 %)</w:t>
      </w:r>
      <w:r w:rsidR="00816C50">
        <w:rPr>
          <w:rFonts w:ascii="Calibri" w:eastAsia="Calibri" w:hAnsi="Calibri" w:cs="Calibri"/>
        </w:rPr>
        <w:t xml:space="preserve"> ja omien virtuaalisten</w:t>
      </w:r>
      <w:r w:rsidR="00887877" w:rsidRPr="00EA7445">
        <w:rPr>
          <w:rFonts w:ascii="Calibri" w:eastAsia="Calibri" w:hAnsi="Calibri" w:cs="Calibri"/>
        </w:rPr>
        <w:t xml:space="preserve"> ympäristöjen tietoturvaa</w:t>
      </w:r>
      <w:r w:rsidRPr="00EA7445">
        <w:rPr>
          <w:rFonts w:ascii="Calibri" w:eastAsia="Calibri" w:hAnsi="Calibri" w:cs="Calibri"/>
        </w:rPr>
        <w:t xml:space="preserve"> (77 %)</w:t>
      </w:r>
      <w:r w:rsidR="00887877" w:rsidRPr="00EA7445">
        <w:rPr>
          <w:rFonts w:ascii="Calibri" w:eastAsia="Calibri" w:hAnsi="Calibri" w:cs="Calibri"/>
        </w:rPr>
        <w:t>. Pienemmät yritykset aikovat keskittyä perinteiseen tietoturvaan</w:t>
      </w:r>
      <w:r w:rsidRPr="00EA7445">
        <w:rPr>
          <w:rFonts w:ascii="Calibri" w:eastAsia="Calibri" w:hAnsi="Calibri" w:cs="Calibri"/>
        </w:rPr>
        <w:t xml:space="preserve"> </w:t>
      </w:r>
      <w:r w:rsidR="00887877" w:rsidRPr="00EA7445">
        <w:rPr>
          <w:rFonts w:ascii="Calibri" w:eastAsia="Calibri" w:hAnsi="Calibri" w:cs="Calibri"/>
        </w:rPr>
        <w:t>ja pilvipalvelujen tietoturvaan</w:t>
      </w:r>
      <w:r w:rsidR="00E45060" w:rsidRPr="00EA7445">
        <w:rPr>
          <w:rFonts w:ascii="Calibri" w:eastAsia="Calibri" w:hAnsi="Calibri" w:cs="Calibri"/>
        </w:rPr>
        <w:t xml:space="preserve">, </w:t>
      </w:r>
      <w:r w:rsidR="00887877" w:rsidRPr="00EA7445">
        <w:rPr>
          <w:rFonts w:ascii="Calibri" w:eastAsia="Calibri" w:hAnsi="Calibri" w:cs="Calibri"/>
        </w:rPr>
        <w:t>jotka olivat alle 100 hengen yritysten suosituimmat kehityskohteet (78 % ja 79 % yrityksistä)</w:t>
      </w:r>
    </w:p>
    <w:p w:rsidR="00887877" w:rsidRPr="00EA7445" w:rsidRDefault="00887877" w:rsidP="00887877">
      <w:pPr>
        <w:ind w:left="0"/>
        <w:rPr>
          <w:rFonts w:ascii="Calibri" w:eastAsia="Calibri" w:hAnsi="Calibri" w:cs="Calibri"/>
        </w:rPr>
      </w:pPr>
    </w:p>
    <w:p w:rsidR="00887877" w:rsidRPr="00EA7445" w:rsidRDefault="00887877" w:rsidP="00887877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Vain kaksi prosenttia alle 100 hengen yrityksistä ei aio parantaa tietoturvaansa millään kyselyssä mainituista tavoista. Isommista yrityksistä </w:t>
      </w:r>
      <w:r w:rsidR="00E45060" w:rsidRPr="00EA7445">
        <w:rPr>
          <w:rFonts w:ascii="Calibri" w:eastAsia="Calibri" w:hAnsi="Calibri" w:cs="Calibri"/>
        </w:rPr>
        <w:t>kaikki aikovat</w:t>
      </w:r>
      <w:r w:rsidRPr="00EA7445">
        <w:rPr>
          <w:rFonts w:ascii="Calibri" w:eastAsia="Calibri" w:hAnsi="Calibri" w:cs="Calibri"/>
        </w:rPr>
        <w:t xml:space="preserve"> p</w:t>
      </w:r>
      <w:r w:rsidR="00E45060" w:rsidRPr="00EA7445">
        <w:rPr>
          <w:rFonts w:ascii="Calibri" w:eastAsia="Calibri" w:hAnsi="Calibri" w:cs="Calibri"/>
        </w:rPr>
        <w:t>anostaa</w:t>
      </w:r>
      <w:r w:rsidRPr="00EA7445">
        <w:rPr>
          <w:rFonts w:ascii="Calibri" w:eastAsia="Calibri" w:hAnsi="Calibri" w:cs="Calibri"/>
        </w:rPr>
        <w:t xml:space="preserve"> tietoturvaansa tavalla tai toisella.</w:t>
      </w:r>
    </w:p>
    <w:p w:rsidR="003C12B1" w:rsidRPr="00EA7445" w:rsidRDefault="003C12B1" w:rsidP="00887877">
      <w:pPr>
        <w:ind w:left="0"/>
        <w:rPr>
          <w:rFonts w:ascii="Calibri" w:eastAsia="Calibri" w:hAnsi="Calibri" w:cs="Calibri"/>
        </w:rPr>
      </w:pPr>
    </w:p>
    <w:p w:rsidR="003C12B1" w:rsidRPr="00EA7445" w:rsidRDefault="003C12B1" w:rsidP="00887877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– </w:t>
      </w:r>
      <w:proofErr w:type="spellStart"/>
      <w:r w:rsidRPr="00EA7445">
        <w:rPr>
          <w:rFonts w:ascii="Calibri" w:eastAsia="Calibri" w:hAnsi="Calibri" w:cs="Calibri"/>
        </w:rPr>
        <w:t>Check</w:t>
      </w:r>
      <w:proofErr w:type="spellEnd"/>
      <w:r w:rsidRPr="00EA7445">
        <w:rPr>
          <w:rFonts w:ascii="Calibri" w:eastAsia="Calibri" w:hAnsi="Calibri" w:cs="Calibri"/>
        </w:rPr>
        <w:t xml:space="preserve"> Point on tunnetuin palomuureistaan, mutta tosiasiassa tietoturvatuotteiden ja ohjelmistojen valikoimamme on erittäin laaja. Yritys voi valita</w:t>
      </w:r>
      <w:r w:rsidR="00144457" w:rsidRPr="00EA7445">
        <w:rPr>
          <w:rFonts w:ascii="Calibri" w:eastAsia="Calibri" w:hAnsi="Calibri" w:cs="Calibri"/>
        </w:rPr>
        <w:t xml:space="preserve"> </w:t>
      </w:r>
      <w:r w:rsidR="00180D1E" w:rsidRPr="00EA7445">
        <w:rPr>
          <w:rFonts w:ascii="Calibri" w:eastAsia="Calibri" w:hAnsi="Calibri" w:cs="Calibri"/>
        </w:rPr>
        <w:t>tarvitsemansa osat, jotka</w:t>
      </w:r>
      <w:r w:rsidRPr="00EA7445">
        <w:rPr>
          <w:rFonts w:ascii="Calibri" w:eastAsia="Calibri" w:hAnsi="Calibri" w:cs="Calibri"/>
        </w:rPr>
        <w:t xml:space="preserve"> </w:t>
      </w:r>
      <w:proofErr w:type="spellStart"/>
      <w:r w:rsidRPr="00EA7445">
        <w:rPr>
          <w:rFonts w:ascii="Calibri" w:eastAsia="Calibri" w:hAnsi="Calibri" w:cs="Calibri"/>
        </w:rPr>
        <w:t>Infinity</w:t>
      </w:r>
      <w:proofErr w:type="spellEnd"/>
      <w:r w:rsidRPr="00EA7445">
        <w:rPr>
          <w:rFonts w:ascii="Calibri" w:eastAsia="Calibri" w:hAnsi="Calibri" w:cs="Calibri"/>
        </w:rPr>
        <w:t>-arkkitehtuuri yhdistää help</w:t>
      </w:r>
      <w:r w:rsidR="00180D1E" w:rsidRPr="00EA7445">
        <w:rPr>
          <w:rFonts w:ascii="Calibri" w:eastAsia="Calibri" w:hAnsi="Calibri" w:cs="Calibri"/>
        </w:rPr>
        <w:t xml:space="preserve">pokäyttöiseksi kokonaisuudeksi. Järjestelmä on skaalattava ja helposti </w:t>
      </w:r>
      <w:r w:rsidR="002503A1" w:rsidRPr="00EA7445">
        <w:rPr>
          <w:rFonts w:ascii="Calibri" w:eastAsia="Calibri" w:hAnsi="Calibri" w:cs="Calibri"/>
        </w:rPr>
        <w:t xml:space="preserve">täydennettävä, </w:t>
      </w:r>
      <w:r w:rsidRPr="00EA7445">
        <w:rPr>
          <w:rFonts w:ascii="Calibri" w:eastAsia="Calibri" w:hAnsi="Calibri" w:cs="Calibri"/>
        </w:rPr>
        <w:t>Lindqvist summaa.</w:t>
      </w:r>
    </w:p>
    <w:p w:rsidR="00CA35E2" w:rsidRPr="00EA7445" w:rsidRDefault="00CA35E2" w:rsidP="00CA35E2">
      <w:pPr>
        <w:ind w:left="0"/>
        <w:rPr>
          <w:rFonts w:ascii="Calibri" w:eastAsia="Calibri" w:hAnsi="Calibri" w:cs="Calibri"/>
        </w:rPr>
      </w:pPr>
    </w:p>
    <w:p w:rsidR="00CD5C83" w:rsidRPr="00EA7445" w:rsidRDefault="00CD5C83">
      <w:pPr>
        <w:ind w:left="0"/>
        <w:rPr>
          <w:rFonts w:ascii="Calibri" w:eastAsia="Calibri" w:hAnsi="Calibri" w:cs="Calibri"/>
        </w:rPr>
      </w:pPr>
    </w:p>
    <w:p w:rsidR="003708D5" w:rsidRPr="00EA7445" w:rsidRDefault="003708D5">
      <w:pPr>
        <w:ind w:left="0"/>
        <w:rPr>
          <w:rFonts w:ascii="Calibri" w:eastAsia="Calibri" w:hAnsi="Calibri" w:cs="Calibri"/>
          <w:b/>
        </w:rPr>
      </w:pPr>
      <w:proofErr w:type="spellStart"/>
      <w:r w:rsidRPr="00EA7445">
        <w:rPr>
          <w:rFonts w:ascii="Calibri" w:eastAsia="Calibri" w:hAnsi="Calibri" w:cs="Calibri"/>
          <w:b/>
        </w:rPr>
        <w:t>Check</w:t>
      </w:r>
      <w:proofErr w:type="spellEnd"/>
      <w:r w:rsidRPr="00EA7445">
        <w:rPr>
          <w:rFonts w:ascii="Calibri" w:eastAsia="Calibri" w:hAnsi="Calibri" w:cs="Calibri"/>
          <w:b/>
        </w:rPr>
        <w:t xml:space="preserve"> Pointin </w:t>
      </w:r>
      <w:r w:rsidR="00BD3810" w:rsidRPr="00EA7445">
        <w:rPr>
          <w:rFonts w:ascii="Calibri" w:eastAsia="Calibri" w:hAnsi="Calibri" w:cs="Calibri"/>
          <w:b/>
        </w:rPr>
        <w:t>suositukset yrityksille, jotka haluavat paremman tietoturvan:</w:t>
      </w:r>
    </w:p>
    <w:p w:rsidR="00BD3810" w:rsidRPr="00EA7445" w:rsidRDefault="00BD3810">
      <w:pPr>
        <w:ind w:left="0"/>
        <w:rPr>
          <w:rFonts w:ascii="Calibri" w:eastAsia="Calibri" w:hAnsi="Calibri" w:cs="Calibri"/>
          <w:b/>
        </w:rPr>
      </w:pPr>
    </w:p>
    <w:p w:rsidR="00BD3810" w:rsidRPr="00EA7445" w:rsidRDefault="00BD3810" w:rsidP="00BD3810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Tietoturva kannattaa nähdä yrityksen strategisena voimavarana digitalisoituneessa maailmassa.</w:t>
      </w:r>
    </w:p>
    <w:p w:rsidR="00BD3810" w:rsidRPr="00EA7445" w:rsidRDefault="00BD3810" w:rsidP="00BD3810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Tietoturva ei kohene riittävästi pelkästään ostamalla laitteita. Tietoturvakäytännöt on vietävä koulutuksen avulla henkilöstön arkeen kaikilla tasoilla.</w:t>
      </w:r>
    </w:p>
    <w:p w:rsidR="00BD3810" w:rsidRPr="00EA7445" w:rsidRDefault="00BD3810" w:rsidP="00BD3810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On järkevää pysyä </w:t>
      </w:r>
      <w:r w:rsidR="00560704" w:rsidRPr="00EA7445">
        <w:rPr>
          <w:rFonts w:ascii="Calibri" w:eastAsia="Calibri" w:hAnsi="Calibri" w:cs="Calibri"/>
        </w:rPr>
        <w:t xml:space="preserve">rikollisten edellä käyttämällä </w:t>
      </w:r>
      <w:r w:rsidR="00816C50">
        <w:rPr>
          <w:rFonts w:ascii="Calibri" w:eastAsia="Calibri" w:hAnsi="Calibri" w:cs="Calibri"/>
        </w:rPr>
        <w:t xml:space="preserve">neljännen </w:t>
      </w:r>
      <w:r w:rsidRPr="00EA7445">
        <w:rPr>
          <w:rFonts w:ascii="Calibri" w:eastAsia="Calibri" w:hAnsi="Calibri" w:cs="Calibri"/>
        </w:rPr>
        <w:t>sukupolven palomuureja</w:t>
      </w:r>
      <w:r w:rsidR="00560704" w:rsidRPr="00EA7445">
        <w:rPr>
          <w:rFonts w:ascii="Calibri" w:eastAsia="Calibri" w:hAnsi="Calibri" w:cs="Calibri"/>
        </w:rPr>
        <w:t>, ennakoivaa uhkientorjuntaa</w:t>
      </w:r>
      <w:r w:rsidRPr="00EA7445">
        <w:rPr>
          <w:rFonts w:ascii="Calibri" w:eastAsia="Calibri" w:hAnsi="Calibri" w:cs="Calibri"/>
        </w:rPr>
        <w:t xml:space="preserve"> ja muita moderneja ratkaisuja.</w:t>
      </w:r>
      <w:r w:rsidR="005260C0" w:rsidRPr="00EA7445">
        <w:rPr>
          <w:rFonts w:ascii="Calibri" w:eastAsia="Calibri" w:hAnsi="Calibri" w:cs="Calibri"/>
        </w:rPr>
        <w:t xml:space="preserve"> Yhtenäinen arkkitehtuuri tekee järjestelmästä helposti hallittavan.</w:t>
      </w:r>
    </w:p>
    <w:p w:rsidR="00BD3810" w:rsidRPr="00EA7445" w:rsidRDefault="00BD3810" w:rsidP="00BD3810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Erehdyksiä sattuu aina. Tietoturvan </w:t>
      </w:r>
      <w:r w:rsidR="00C650E1" w:rsidRPr="00EA7445">
        <w:rPr>
          <w:rFonts w:ascii="Calibri" w:eastAsia="Calibri" w:hAnsi="Calibri" w:cs="Calibri"/>
        </w:rPr>
        <w:t xml:space="preserve">tulee olla </w:t>
      </w:r>
      <w:r w:rsidRPr="00EA7445">
        <w:rPr>
          <w:rFonts w:ascii="Calibri" w:eastAsia="Calibri" w:hAnsi="Calibri" w:cs="Calibri"/>
        </w:rPr>
        <w:t>niin hyvällä tolalla, että se kestää, vaikka joku klikkaisi vahingossa väärää linkkiä.</w:t>
      </w:r>
    </w:p>
    <w:p w:rsidR="00BD3810" w:rsidRPr="00EA7445" w:rsidRDefault="00C650E1" w:rsidP="00BD3810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Kumppanuus kokeneen tietoturvan asiantuntijan kanssa </w:t>
      </w:r>
      <w:r w:rsidR="00674361" w:rsidRPr="00EA7445">
        <w:rPr>
          <w:rFonts w:ascii="Calibri" w:eastAsia="Calibri" w:hAnsi="Calibri" w:cs="Calibri"/>
        </w:rPr>
        <w:t>on</w:t>
      </w:r>
      <w:r w:rsidRPr="00EA7445">
        <w:rPr>
          <w:rFonts w:ascii="Calibri" w:eastAsia="Calibri" w:hAnsi="Calibri" w:cs="Calibri"/>
        </w:rPr>
        <w:t xml:space="preserve"> hyvä investointi, </w:t>
      </w:r>
      <w:r w:rsidR="00674361" w:rsidRPr="00EA7445">
        <w:rPr>
          <w:rFonts w:ascii="Calibri" w:eastAsia="Calibri" w:hAnsi="Calibri" w:cs="Calibri"/>
        </w:rPr>
        <w:t>joka</w:t>
      </w:r>
      <w:r w:rsidRPr="00EA7445">
        <w:rPr>
          <w:rFonts w:ascii="Calibri" w:eastAsia="Calibri" w:hAnsi="Calibri" w:cs="Calibri"/>
        </w:rPr>
        <w:t xml:space="preserve"> vapauttaa </w:t>
      </w:r>
      <w:r w:rsidRPr="00EA7445">
        <w:rPr>
          <w:rFonts w:ascii="Calibri" w:eastAsia="Calibri" w:hAnsi="Calibri" w:cs="Calibri"/>
        </w:rPr>
        <w:lastRenderedPageBreak/>
        <w:t>yrityksen voimia sen ydinosaamisalueelle.</w:t>
      </w:r>
    </w:p>
    <w:p w:rsidR="00BD3810" w:rsidRPr="00EA7445" w:rsidRDefault="00BD3810">
      <w:pPr>
        <w:ind w:left="0"/>
        <w:rPr>
          <w:rFonts w:ascii="Calibri" w:eastAsia="Calibri" w:hAnsi="Calibri" w:cs="Calibri"/>
        </w:rPr>
      </w:pPr>
    </w:p>
    <w:p w:rsidR="003708D5" w:rsidRPr="00EA7445" w:rsidRDefault="00C650E1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Tutkimuksen toteutti tutkimusyritys </w:t>
      </w:r>
      <w:proofErr w:type="spellStart"/>
      <w:r w:rsidRPr="00EA7445">
        <w:rPr>
          <w:rFonts w:ascii="Calibri" w:eastAsia="Calibri" w:hAnsi="Calibri" w:cs="Calibri"/>
        </w:rPr>
        <w:t>Norstat</w:t>
      </w:r>
      <w:proofErr w:type="spellEnd"/>
      <w:r w:rsidRPr="00EA7445">
        <w:rPr>
          <w:rFonts w:ascii="Calibri" w:eastAsia="Calibri" w:hAnsi="Calibri" w:cs="Calibri"/>
        </w:rPr>
        <w:t xml:space="preserve"> puhelinhaastatteluina, joihin osallistui 200 yritysten tietoturvasta päättävää henkilöä. Vastaajana oli IT- tai tietoturvavastaava tai sellaisen puuttuessa toimitusjohtaja. 100 vastaajaa oli 50–99 hengen yrityksistä ja 100 yli sadan hengen yrityksestä.</w:t>
      </w:r>
      <w:r w:rsidR="008874F3" w:rsidRPr="00EA7445">
        <w:rPr>
          <w:rFonts w:ascii="Calibri" w:eastAsia="Calibri" w:hAnsi="Calibri" w:cs="Calibri"/>
        </w:rPr>
        <w:t xml:space="preserve"> Haastattelut tehtiin</w:t>
      </w:r>
      <w:r w:rsidR="00617091" w:rsidRPr="00EA7445">
        <w:rPr>
          <w:rFonts w:ascii="Calibri" w:eastAsia="Calibri" w:hAnsi="Calibri" w:cs="Calibri"/>
        </w:rPr>
        <w:t xml:space="preserve"> </w:t>
      </w:r>
      <w:r w:rsidR="008874F3" w:rsidRPr="00EA7445">
        <w:rPr>
          <w:rFonts w:ascii="Calibri" w:eastAsia="Calibri" w:hAnsi="Calibri" w:cs="Calibri"/>
        </w:rPr>
        <w:t>pääosin helmikuussa 2017</w:t>
      </w:r>
      <w:r w:rsidR="004932A2" w:rsidRPr="00EA7445">
        <w:rPr>
          <w:rFonts w:ascii="Calibri" w:eastAsia="Calibri" w:hAnsi="Calibri" w:cs="Calibri"/>
        </w:rPr>
        <w:t xml:space="preserve">. Ruotsissa </w:t>
      </w:r>
      <w:proofErr w:type="spellStart"/>
      <w:r w:rsidR="004932A2" w:rsidRPr="00EA7445">
        <w:rPr>
          <w:rFonts w:ascii="Calibri" w:eastAsia="Calibri" w:hAnsi="Calibri" w:cs="Calibri"/>
        </w:rPr>
        <w:t>Norstat</w:t>
      </w:r>
      <w:proofErr w:type="spellEnd"/>
      <w:r w:rsidR="004932A2" w:rsidRPr="00EA7445">
        <w:rPr>
          <w:rFonts w:ascii="Calibri" w:eastAsia="Calibri" w:hAnsi="Calibri" w:cs="Calibri"/>
        </w:rPr>
        <w:t xml:space="preserve"> toteutti vastaavan kyselyn </w:t>
      </w:r>
      <w:r w:rsidR="00617091" w:rsidRPr="00EA7445">
        <w:rPr>
          <w:rFonts w:ascii="Calibri" w:eastAsia="Calibri" w:hAnsi="Calibri" w:cs="Calibri"/>
        </w:rPr>
        <w:t>syyskuussa 2016</w:t>
      </w:r>
      <w:r w:rsidR="008874F3" w:rsidRPr="00EA7445">
        <w:rPr>
          <w:rFonts w:ascii="Calibri" w:eastAsia="Calibri" w:hAnsi="Calibri" w:cs="Calibri"/>
        </w:rPr>
        <w:t>.</w:t>
      </w:r>
    </w:p>
    <w:p w:rsidR="003708D5" w:rsidRPr="00EA7445" w:rsidRDefault="003708D5">
      <w:pPr>
        <w:ind w:left="0"/>
        <w:rPr>
          <w:rFonts w:ascii="Calibri" w:eastAsia="Calibri" w:hAnsi="Calibri" w:cs="Calibri"/>
        </w:rPr>
      </w:pPr>
    </w:p>
    <w:p w:rsidR="00A35DD4" w:rsidRDefault="00A35DD4" w:rsidP="00D75FCD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--</w:t>
      </w:r>
    </w:p>
    <w:p w:rsidR="004D7DB0" w:rsidRDefault="004D7DB0" w:rsidP="00D75FCD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Oheinen kuvatiedosto on vapaasti käytettävissänne. Maajohtaja Robert Lindqvistin taustalla on kuvassa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Pointin </w:t>
      </w:r>
      <w:proofErr w:type="spellStart"/>
      <w:r w:rsidR="00C15D04">
        <w:rPr>
          <w:rFonts w:ascii="Calibri" w:eastAsia="Calibri" w:hAnsi="Calibri" w:cs="Calibri"/>
        </w:rPr>
        <w:t>ThreatC</w:t>
      </w:r>
      <w:r w:rsidR="00B82253">
        <w:rPr>
          <w:rFonts w:ascii="Calibri" w:eastAsia="Calibri" w:hAnsi="Calibri" w:cs="Calibri"/>
        </w:rPr>
        <w:t>loud</w:t>
      </w:r>
      <w:proofErr w:type="spellEnd"/>
      <w:r w:rsidR="00B82253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kartta, josta meneillään olevat tietoturvahyökkäykset näkyvät reaaliaikaisesti.</w:t>
      </w:r>
      <w:r w:rsidR="00C15D04">
        <w:rPr>
          <w:rFonts w:ascii="Calibri" w:eastAsia="Calibri" w:hAnsi="Calibri" w:cs="Calibri"/>
        </w:rPr>
        <w:t xml:space="preserve"> Kuva: Juha Saastamoinen.</w:t>
      </w:r>
    </w:p>
    <w:p w:rsidR="00C15D04" w:rsidRDefault="00C15D04" w:rsidP="00D75FCD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Kartta löytyy myös täältä: </w:t>
      </w:r>
      <w:hyperlink r:id="rId10" w:history="1">
        <w:r w:rsidRPr="00C15D04">
          <w:rPr>
            <w:rStyle w:val="Hyperlinkki"/>
            <w:rFonts w:ascii="Calibri" w:eastAsia="Calibri" w:hAnsi="Calibri" w:cs="Calibri"/>
          </w:rPr>
          <w:t>https://threatmap.checkpoint.com/ThreatPortal/livemap.html</w:t>
        </w:r>
      </w:hyperlink>
    </w:p>
    <w:p w:rsidR="00C15D04" w:rsidRDefault="00C15D04" w:rsidP="00D75FCD">
      <w:pPr>
        <w:ind w:left="0"/>
        <w:rPr>
          <w:rFonts w:ascii="Calibri" w:eastAsia="Calibri" w:hAnsi="Calibri" w:cs="Calibri"/>
        </w:rPr>
      </w:pPr>
    </w:p>
    <w:p w:rsidR="004D7DB0" w:rsidRDefault="004D7DB0" w:rsidP="00D75FCD">
      <w:pPr>
        <w:ind w:left="0"/>
        <w:rPr>
          <w:rFonts w:ascii="Calibri" w:eastAsia="Calibri" w:hAnsi="Calibri" w:cs="Calibri"/>
        </w:rPr>
      </w:pPr>
    </w:p>
    <w:p w:rsidR="004D7DB0" w:rsidRPr="00EA7445" w:rsidRDefault="004D7DB0" w:rsidP="00D75FCD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</w:t>
      </w:r>
    </w:p>
    <w:p w:rsidR="002F3E52" w:rsidRPr="00EA7445" w:rsidRDefault="001D2636" w:rsidP="002F3E52">
      <w:pPr>
        <w:ind w:left="0"/>
        <w:rPr>
          <w:rFonts w:ascii="Calibri" w:eastAsia="Calibri" w:hAnsi="Calibri" w:cs="Calibri"/>
          <w:b/>
        </w:rPr>
      </w:pPr>
      <w:r w:rsidRPr="00EA7445">
        <w:rPr>
          <w:rFonts w:ascii="Calibri" w:eastAsia="Calibri" w:hAnsi="Calibri" w:cs="Calibri"/>
          <w:b/>
        </w:rPr>
        <w:t>Li</w:t>
      </w:r>
      <w:r w:rsidR="00C247BF">
        <w:rPr>
          <w:rFonts w:ascii="Calibri" w:eastAsia="Calibri" w:hAnsi="Calibri" w:cs="Calibri"/>
          <w:b/>
        </w:rPr>
        <w:t>sätiedot,</w:t>
      </w:r>
      <w:r w:rsidR="003B0D14" w:rsidRPr="00EA7445">
        <w:rPr>
          <w:rFonts w:ascii="Calibri" w:eastAsia="Calibri" w:hAnsi="Calibri" w:cs="Calibri"/>
          <w:b/>
        </w:rPr>
        <w:t xml:space="preserve"> </w:t>
      </w:r>
      <w:r w:rsidR="002F0D2C">
        <w:rPr>
          <w:rFonts w:ascii="Calibri" w:eastAsia="Calibri" w:hAnsi="Calibri" w:cs="Calibri"/>
          <w:b/>
        </w:rPr>
        <w:t>tulosraportti</w:t>
      </w:r>
      <w:r w:rsidR="00C247BF">
        <w:rPr>
          <w:rFonts w:ascii="Calibri" w:eastAsia="Calibri" w:hAnsi="Calibri" w:cs="Calibri"/>
          <w:b/>
        </w:rPr>
        <w:t xml:space="preserve"> ja</w:t>
      </w:r>
      <w:r w:rsidR="00146CAB">
        <w:rPr>
          <w:rFonts w:ascii="Calibri" w:eastAsia="Calibri" w:hAnsi="Calibri" w:cs="Calibri"/>
          <w:b/>
        </w:rPr>
        <w:t xml:space="preserve"> haastattelupyynnöt</w:t>
      </w:r>
      <w:r w:rsidR="002F3E52" w:rsidRPr="00EA7445">
        <w:rPr>
          <w:rFonts w:ascii="Calibri" w:eastAsia="Calibri" w:hAnsi="Calibri" w:cs="Calibri"/>
          <w:b/>
        </w:rPr>
        <w:t>:</w:t>
      </w:r>
    </w:p>
    <w:p w:rsidR="007970B3" w:rsidRPr="00E91606" w:rsidRDefault="007970B3" w:rsidP="00582EC8">
      <w:pPr>
        <w:ind w:left="0"/>
        <w:rPr>
          <w:rFonts w:ascii="Calibri" w:eastAsia="Calibri" w:hAnsi="Calibri" w:cs="Calibri"/>
          <w:sz w:val="22"/>
          <w:szCs w:val="22"/>
        </w:rPr>
      </w:pPr>
      <w:r w:rsidRPr="00E91606">
        <w:rPr>
          <w:rFonts w:ascii="Calibri" w:eastAsia="Calibri" w:hAnsi="Calibri" w:cs="Calibri"/>
          <w:sz w:val="22"/>
          <w:szCs w:val="22"/>
        </w:rPr>
        <w:t xml:space="preserve">Maajohtaja Robert Lindqvist, </w:t>
      </w:r>
      <w:proofErr w:type="spellStart"/>
      <w:r w:rsidRPr="00E91606">
        <w:rPr>
          <w:rFonts w:ascii="Calibri" w:eastAsia="Calibri" w:hAnsi="Calibri" w:cs="Calibri"/>
          <w:sz w:val="22"/>
          <w:szCs w:val="22"/>
        </w:rPr>
        <w:t>Check</w:t>
      </w:r>
      <w:proofErr w:type="spellEnd"/>
      <w:r w:rsidRPr="00E91606">
        <w:rPr>
          <w:rFonts w:ascii="Calibri" w:eastAsia="Calibri" w:hAnsi="Calibri" w:cs="Calibri"/>
          <w:sz w:val="22"/>
          <w:szCs w:val="22"/>
        </w:rPr>
        <w:t xml:space="preserve"> Point Software Technologies, </w:t>
      </w:r>
      <w:hyperlink r:id="rId11" w:history="1">
        <w:r w:rsidRPr="00E91606">
          <w:rPr>
            <w:rStyle w:val="Hyperlinkki"/>
            <w:rFonts w:ascii="Calibri" w:eastAsia="Calibri" w:hAnsi="Calibri" w:cs="Calibri"/>
            <w:sz w:val="22"/>
            <w:szCs w:val="22"/>
          </w:rPr>
          <w:t>robertl@checkpoint.com</w:t>
        </w:r>
      </w:hyperlink>
      <w:r w:rsidRPr="00E91606">
        <w:rPr>
          <w:rFonts w:ascii="Calibri" w:eastAsia="Calibri" w:hAnsi="Calibri" w:cs="Calibri"/>
          <w:sz w:val="22"/>
          <w:szCs w:val="22"/>
        </w:rPr>
        <w:t>, p. 050 368 4912</w:t>
      </w:r>
    </w:p>
    <w:p w:rsidR="00582EC8" w:rsidRPr="007970B3" w:rsidRDefault="00582EC8" w:rsidP="00582EC8">
      <w:pPr>
        <w:ind w:left="0"/>
        <w:rPr>
          <w:rFonts w:ascii="Calibri" w:eastAsia="Calibri" w:hAnsi="Calibri" w:cs="Calibri"/>
          <w:sz w:val="22"/>
          <w:szCs w:val="22"/>
        </w:rPr>
      </w:pPr>
      <w:r w:rsidRPr="00EA7445">
        <w:rPr>
          <w:rFonts w:ascii="Calibri" w:eastAsia="Calibri" w:hAnsi="Calibri" w:cs="Calibri"/>
          <w:sz w:val="22"/>
          <w:szCs w:val="22"/>
        </w:rPr>
        <w:t xml:space="preserve">OSG Viestintä, </w:t>
      </w:r>
      <w:r w:rsidR="00FD501A" w:rsidRPr="00EA7445">
        <w:rPr>
          <w:rFonts w:ascii="Calibri" w:eastAsia="Calibri" w:hAnsi="Calibri" w:cs="Calibri"/>
          <w:sz w:val="22"/>
          <w:szCs w:val="22"/>
        </w:rPr>
        <w:t xml:space="preserve">Maija Rauha, </w:t>
      </w:r>
      <w:hyperlink r:id="rId12" w:history="1">
        <w:r w:rsidR="00FD501A" w:rsidRPr="00EA7445">
          <w:rPr>
            <w:rStyle w:val="Hyperlinkki"/>
            <w:rFonts w:ascii="Calibri" w:eastAsia="Calibri" w:hAnsi="Calibri" w:cs="Calibri"/>
            <w:sz w:val="22"/>
            <w:szCs w:val="22"/>
          </w:rPr>
          <w:t>maija.rauha@osg.fi</w:t>
        </w:r>
      </w:hyperlink>
      <w:r w:rsidR="00FD501A" w:rsidRPr="00EA7445">
        <w:rPr>
          <w:rFonts w:ascii="Calibri" w:eastAsia="Calibri" w:hAnsi="Calibri" w:cs="Calibri"/>
          <w:sz w:val="22"/>
          <w:szCs w:val="22"/>
        </w:rPr>
        <w:t>, p.</w:t>
      </w:r>
      <w:r w:rsidR="00FD501A" w:rsidRPr="007970B3">
        <w:rPr>
          <w:rFonts w:ascii="Calibri" w:eastAsia="Calibri" w:hAnsi="Calibri" w:cs="Calibri"/>
          <w:sz w:val="22"/>
          <w:szCs w:val="22"/>
        </w:rPr>
        <w:t xml:space="preserve"> 0400 630</w:t>
      </w:r>
      <w:r w:rsidR="00E91606">
        <w:rPr>
          <w:rFonts w:ascii="Calibri" w:eastAsia="Calibri" w:hAnsi="Calibri" w:cs="Calibri"/>
          <w:sz w:val="22"/>
          <w:szCs w:val="22"/>
        </w:rPr>
        <w:t> </w:t>
      </w:r>
      <w:r w:rsidR="00FD501A" w:rsidRPr="007970B3">
        <w:rPr>
          <w:rFonts w:ascii="Calibri" w:eastAsia="Calibri" w:hAnsi="Calibri" w:cs="Calibri"/>
          <w:sz w:val="22"/>
          <w:szCs w:val="22"/>
        </w:rPr>
        <w:t>065</w:t>
      </w:r>
    </w:p>
    <w:p w:rsidR="00582EC8" w:rsidRDefault="00582EC8">
      <w:pPr>
        <w:tabs>
          <w:tab w:val="left" w:pos="0"/>
        </w:tabs>
        <w:ind w:left="0"/>
        <w:rPr>
          <w:b/>
          <w:sz w:val="20"/>
          <w:szCs w:val="20"/>
        </w:rPr>
      </w:pPr>
    </w:p>
    <w:p w:rsidR="00E91606" w:rsidRDefault="00E91606">
      <w:pPr>
        <w:tabs>
          <w:tab w:val="left" w:pos="0"/>
        </w:tabs>
        <w:ind w:left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Petyan</w:t>
      </w:r>
      <w:proofErr w:type="spellEnd"/>
      <w:r>
        <w:rPr>
          <w:b/>
          <w:sz w:val="20"/>
          <w:szCs w:val="20"/>
        </w:rPr>
        <w:t xml:space="preserve"> opetukset: Näin suojaudut seuraavalta </w:t>
      </w:r>
      <w:bookmarkStart w:id="4" w:name="_GoBack"/>
      <w:bookmarkEnd w:id="4"/>
      <w:r>
        <w:rPr>
          <w:b/>
          <w:sz w:val="20"/>
          <w:szCs w:val="20"/>
        </w:rPr>
        <w:t xml:space="preserve">hyökkäykseltä </w:t>
      </w:r>
      <w:r w:rsidRPr="00E91606">
        <w:rPr>
          <w:sz w:val="20"/>
          <w:szCs w:val="20"/>
        </w:rPr>
        <w:t>(</w:t>
      </w:r>
      <w:proofErr w:type="spellStart"/>
      <w:r w:rsidRPr="00E91606">
        <w:rPr>
          <w:sz w:val="20"/>
          <w:szCs w:val="20"/>
        </w:rPr>
        <w:t>Check</w:t>
      </w:r>
      <w:proofErr w:type="spellEnd"/>
      <w:r w:rsidRPr="00E91606">
        <w:rPr>
          <w:sz w:val="20"/>
          <w:szCs w:val="20"/>
        </w:rPr>
        <w:t xml:space="preserve"> Pointin blogi):</w:t>
      </w:r>
    </w:p>
    <w:p w:rsidR="004D7DB0" w:rsidRDefault="00316B85">
      <w:pPr>
        <w:tabs>
          <w:tab w:val="left" w:pos="0"/>
        </w:tabs>
        <w:ind w:left="0"/>
        <w:rPr>
          <w:rStyle w:val="Voimakas"/>
          <w:rFonts w:ascii="Verdana" w:hAnsi="Verdana"/>
          <w:sz w:val="15"/>
          <w:szCs w:val="15"/>
          <w:shd w:val="clear" w:color="auto" w:fill="FFFFFF"/>
        </w:rPr>
      </w:pPr>
      <w:hyperlink r:id="rId13" w:history="1">
        <w:r w:rsidR="00E91606" w:rsidRPr="006C5708">
          <w:rPr>
            <w:rStyle w:val="Hyperlinkki"/>
            <w:rFonts w:ascii="Verdana" w:hAnsi="Verdana"/>
            <w:sz w:val="15"/>
            <w:szCs w:val="15"/>
            <w:shd w:val="clear" w:color="auto" w:fill="FFFFFF"/>
          </w:rPr>
          <w:t>http://blog.checkpoint.com/2017/06/28/preventing-petya-stopping-next-ransomware-attack/</w:t>
        </w:r>
      </w:hyperlink>
    </w:p>
    <w:p w:rsidR="00E91606" w:rsidRPr="007970B3" w:rsidRDefault="00E91606">
      <w:pPr>
        <w:tabs>
          <w:tab w:val="left" w:pos="0"/>
        </w:tabs>
        <w:ind w:left="0"/>
        <w:rPr>
          <w:b/>
          <w:sz w:val="20"/>
          <w:szCs w:val="20"/>
        </w:rPr>
      </w:pPr>
    </w:p>
    <w:p w:rsidR="00F9297A" w:rsidRPr="00EA7445" w:rsidRDefault="002D0B14">
      <w:pPr>
        <w:tabs>
          <w:tab w:val="left" w:pos="0"/>
        </w:tabs>
        <w:ind w:left="0"/>
        <w:rPr>
          <w:lang w:val="en-US"/>
        </w:rPr>
      </w:pPr>
      <w:proofErr w:type="spellStart"/>
      <w:r w:rsidRPr="00EA7445">
        <w:rPr>
          <w:b/>
          <w:sz w:val="20"/>
          <w:szCs w:val="20"/>
          <w:lang w:val="en-US"/>
        </w:rPr>
        <w:t>Seuraa</w:t>
      </w:r>
      <w:proofErr w:type="spellEnd"/>
      <w:r w:rsidRPr="00EA7445">
        <w:rPr>
          <w:b/>
          <w:sz w:val="20"/>
          <w:szCs w:val="20"/>
          <w:lang w:val="en-US"/>
        </w:rPr>
        <w:t xml:space="preserve"> Check </w:t>
      </w:r>
      <w:proofErr w:type="spellStart"/>
      <w:r w:rsidRPr="00EA7445">
        <w:rPr>
          <w:b/>
          <w:sz w:val="20"/>
          <w:szCs w:val="20"/>
          <w:lang w:val="en-US"/>
        </w:rPr>
        <w:t>Pointia</w:t>
      </w:r>
      <w:proofErr w:type="spellEnd"/>
      <w:r w:rsidRPr="00EA7445">
        <w:rPr>
          <w:b/>
          <w:sz w:val="20"/>
          <w:szCs w:val="20"/>
          <w:lang w:val="en-US"/>
        </w:rPr>
        <w:t>:</w:t>
      </w:r>
    </w:p>
    <w:p w:rsidR="00F9297A" w:rsidRPr="00EA7445" w:rsidRDefault="002D0B14">
      <w:pPr>
        <w:tabs>
          <w:tab w:val="left" w:pos="0"/>
        </w:tabs>
        <w:ind w:left="0"/>
        <w:rPr>
          <w:lang w:val="en-US"/>
        </w:rPr>
      </w:pPr>
      <w:r w:rsidRPr="00EA7445">
        <w:rPr>
          <w:color w:val="333333"/>
          <w:sz w:val="20"/>
          <w:szCs w:val="20"/>
          <w:lang w:val="en-US"/>
        </w:rPr>
        <w:t xml:space="preserve">Check </w:t>
      </w:r>
      <w:proofErr w:type="spellStart"/>
      <w:r w:rsidRPr="00EA7445">
        <w:rPr>
          <w:color w:val="333333"/>
          <w:sz w:val="20"/>
          <w:szCs w:val="20"/>
          <w:lang w:val="en-US"/>
        </w:rPr>
        <w:t>Pointin</w:t>
      </w:r>
      <w:proofErr w:type="spellEnd"/>
      <w:r w:rsidRPr="00EA7445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EA7445">
        <w:rPr>
          <w:color w:val="333333"/>
          <w:sz w:val="20"/>
          <w:szCs w:val="20"/>
          <w:lang w:val="en-US"/>
        </w:rPr>
        <w:t>blogi</w:t>
      </w:r>
      <w:proofErr w:type="spellEnd"/>
      <w:r w:rsidRPr="00EA7445">
        <w:rPr>
          <w:color w:val="333333"/>
          <w:sz w:val="20"/>
          <w:szCs w:val="20"/>
          <w:lang w:val="en-US"/>
        </w:rPr>
        <w:t xml:space="preserve">: </w:t>
      </w:r>
      <w:hyperlink r:id="rId14">
        <w:r w:rsidRPr="00EA7445">
          <w:rPr>
            <w:color w:val="0000FF"/>
            <w:sz w:val="20"/>
            <w:szCs w:val="20"/>
            <w:u w:val="single"/>
            <w:lang w:val="en-US"/>
          </w:rPr>
          <w:t>http://blog.checkpoint.com/</w:t>
        </w:r>
      </w:hyperlink>
      <w:r w:rsidRPr="00EA7445">
        <w:rPr>
          <w:color w:val="333333"/>
          <w:sz w:val="20"/>
          <w:szCs w:val="20"/>
          <w:lang w:val="en-US"/>
        </w:rPr>
        <w:t xml:space="preserve"> </w:t>
      </w:r>
    </w:p>
    <w:p w:rsidR="00F9297A" w:rsidRPr="00EA7445" w:rsidRDefault="002D0B14">
      <w:pPr>
        <w:tabs>
          <w:tab w:val="left" w:pos="0"/>
        </w:tabs>
        <w:ind w:left="0"/>
        <w:rPr>
          <w:lang w:val="en-US"/>
        </w:rPr>
      </w:pPr>
      <w:r w:rsidRPr="00EA7445">
        <w:rPr>
          <w:color w:val="333333"/>
          <w:sz w:val="20"/>
          <w:szCs w:val="20"/>
          <w:lang w:val="en-US"/>
        </w:rPr>
        <w:t xml:space="preserve">Twitter: </w:t>
      </w:r>
      <w:hyperlink r:id="rId15">
        <w:r w:rsidRPr="00EA7445">
          <w:rPr>
            <w:color w:val="0000FF"/>
            <w:sz w:val="20"/>
            <w:szCs w:val="20"/>
            <w:u w:val="single"/>
            <w:lang w:val="en-US"/>
          </w:rPr>
          <w:t>www.twitter.com/checkpointsw</w:t>
        </w:r>
      </w:hyperlink>
      <w:hyperlink r:id="rId16"/>
    </w:p>
    <w:p w:rsidR="00F9297A" w:rsidRPr="00EA7445" w:rsidRDefault="002D0B14">
      <w:pPr>
        <w:tabs>
          <w:tab w:val="left" w:pos="0"/>
        </w:tabs>
        <w:ind w:left="0"/>
        <w:rPr>
          <w:lang w:val="en-US"/>
        </w:rPr>
      </w:pPr>
      <w:r w:rsidRPr="00EA7445">
        <w:rPr>
          <w:color w:val="333333"/>
          <w:sz w:val="20"/>
          <w:szCs w:val="20"/>
          <w:lang w:val="en-US"/>
        </w:rPr>
        <w:t xml:space="preserve">Facebook: </w:t>
      </w:r>
      <w:hyperlink r:id="rId17">
        <w:r w:rsidRPr="00EA7445">
          <w:rPr>
            <w:color w:val="0000FF"/>
            <w:sz w:val="20"/>
            <w:szCs w:val="20"/>
            <w:u w:val="single"/>
            <w:lang w:val="en-US"/>
          </w:rPr>
          <w:t>https://www.facebook.com/checkpointsoftware</w:t>
        </w:r>
      </w:hyperlink>
      <w:hyperlink r:id="rId18"/>
    </w:p>
    <w:p w:rsidR="00F9297A" w:rsidRPr="00EA7445" w:rsidRDefault="002D0B14">
      <w:pPr>
        <w:tabs>
          <w:tab w:val="left" w:pos="0"/>
        </w:tabs>
        <w:ind w:left="0"/>
        <w:rPr>
          <w:lang w:val="en-US"/>
        </w:rPr>
      </w:pPr>
      <w:r w:rsidRPr="00EA7445">
        <w:rPr>
          <w:color w:val="333333"/>
          <w:sz w:val="20"/>
          <w:szCs w:val="20"/>
          <w:lang w:val="en-US"/>
        </w:rPr>
        <w:t xml:space="preserve">YouTube: </w:t>
      </w:r>
      <w:hyperlink r:id="rId19">
        <w:r w:rsidRPr="00EA7445">
          <w:rPr>
            <w:color w:val="0000FF"/>
            <w:sz w:val="20"/>
            <w:szCs w:val="20"/>
            <w:u w:val="single"/>
            <w:lang w:val="en-US"/>
          </w:rPr>
          <w:t>http://www.youtube.com/user/CPGlobal</w:t>
        </w:r>
      </w:hyperlink>
      <w:hyperlink r:id="rId20"/>
    </w:p>
    <w:p w:rsidR="00F9297A" w:rsidRPr="00EA7445" w:rsidRDefault="00316B85">
      <w:pPr>
        <w:tabs>
          <w:tab w:val="left" w:pos="0"/>
        </w:tabs>
        <w:ind w:left="0"/>
        <w:rPr>
          <w:lang w:val="en-US"/>
        </w:rPr>
      </w:pPr>
      <w:hyperlink r:id="rId21"/>
    </w:p>
    <w:p w:rsidR="00F9297A" w:rsidRDefault="002D0B14">
      <w:pPr>
        <w:ind w:left="0"/>
      </w:pPr>
      <w:r w:rsidRPr="00EA7445">
        <w:rPr>
          <w:sz w:val="20"/>
          <w:szCs w:val="20"/>
          <w:lang w:val="en-US"/>
        </w:rPr>
        <w:br/>
      </w:r>
      <w:r w:rsidRPr="00EA7445">
        <w:rPr>
          <w:b/>
          <w:sz w:val="20"/>
          <w:szCs w:val="20"/>
          <w:lang w:val="en-US"/>
        </w:rPr>
        <w:t>Check Point Software Technologies Ltd.</w:t>
      </w:r>
      <w:r w:rsidRPr="00EA7445">
        <w:rPr>
          <w:sz w:val="20"/>
          <w:szCs w:val="20"/>
          <w:lang w:val="en-US"/>
        </w:rPr>
        <w:br/>
        <w:t xml:space="preserve">Check Point Software Technologies Ltd. </w:t>
      </w:r>
      <w:r w:rsidRPr="00EA7445">
        <w:rPr>
          <w:sz w:val="20"/>
          <w:szCs w:val="20"/>
        </w:rPr>
        <w:t>(</w:t>
      </w:r>
      <w:hyperlink r:id="rId22">
        <w:r w:rsidRPr="00EA7445">
          <w:rPr>
            <w:color w:val="0000FF"/>
            <w:sz w:val="20"/>
            <w:szCs w:val="20"/>
            <w:u w:val="single"/>
          </w:rPr>
          <w:t>www.checkpoint.com</w:t>
        </w:r>
      </w:hyperlink>
      <w:r w:rsidRPr="00EA7445">
        <w:rPr>
          <w:sz w:val="20"/>
          <w:szCs w:val="20"/>
        </w:rPr>
        <w:t xml:space="preserve">) on maailman suurin yksinomaan kyberturvallisuustuotteisiin keskittynyt yhtiö. Se on alan edelläkävijä ratkaisuillaan, joiden kyky havaita haittaohjelmat ja muut tunkeutujat sekä suojata asiakkaat kyberhyökkäyksiltä on ainutlaatuisen tehokas. </w:t>
      </w:r>
      <w:proofErr w:type="spellStart"/>
      <w:r w:rsidRPr="00EA7445">
        <w:rPr>
          <w:sz w:val="20"/>
          <w:szCs w:val="20"/>
        </w:rPr>
        <w:t>Check</w:t>
      </w:r>
      <w:proofErr w:type="spellEnd"/>
      <w:r w:rsidRPr="00EA7445">
        <w:rPr>
          <w:sz w:val="20"/>
          <w:szCs w:val="20"/>
        </w:rPr>
        <w:t xml:space="preserve"> Pointin täydellisen kattava tietoturva-arkkitehtuuri suojaa niin yritysverkot kuin mobiililaitteetkin, ja myös sen hallintajärjestelmä on kattava sekä intuitiivinen. </w:t>
      </w:r>
      <w:proofErr w:type="spellStart"/>
      <w:r w:rsidRPr="00EA7445">
        <w:rPr>
          <w:sz w:val="20"/>
          <w:szCs w:val="20"/>
        </w:rPr>
        <w:t>Check</w:t>
      </w:r>
      <w:proofErr w:type="spellEnd"/>
      <w:r w:rsidRPr="00EA7445">
        <w:rPr>
          <w:sz w:val="20"/>
          <w:szCs w:val="20"/>
        </w:rPr>
        <w:t xml:space="preserve"> Point huolehtii yli 100 000 yrityksen ja yhteisön tietoturvatarpeista organisaation koosta riippumatta. At </w:t>
      </w:r>
      <w:proofErr w:type="spellStart"/>
      <w:r w:rsidRPr="00EA7445">
        <w:rPr>
          <w:sz w:val="20"/>
          <w:szCs w:val="20"/>
        </w:rPr>
        <w:t>Check</w:t>
      </w:r>
      <w:proofErr w:type="spellEnd"/>
      <w:r w:rsidRPr="00EA7445">
        <w:rPr>
          <w:sz w:val="20"/>
          <w:szCs w:val="20"/>
        </w:rPr>
        <w:t xml:space="preserve"> Point, </w:t>
      </w:r>
      <w:proofErr w:type="spellStart"/>
      <w:r w:rsidRPr="00EA7445">
        <w:rPr>
          <w:sz w:val="20"/>
          <w:szCs w:val="20"/>
        </w:rPr>
        <w:t>we</w:t>
      </w:r>
      <w:proofErr w:type="spellEnd"/>
      <w:r w:rsidRPr="00EA7445">
        <w:rPr>
          <w:sz w:val="20"/>
          <w:szCs w:val="20"/>
        </w:rPr>
        <w:t xml:space="preserve"> </w:t>
      </w:r>
      <w:proofErr w:type="spellStart"/>
      <w:r w:rsidRPr="00EA7445">
        <w:rPr>
          <w:sz w:val="20"/>
          <w:szCs w:val="20"/>
        </w:rPr>
        <w:t>secure</w:t>
      </w:r>
      <w:proofErr w:type="spellEnd"/>
      <w:r w:rsidRPr="00EA7445">
        <w:rPr>
          <w:sz w:val="20"/>
          <w:szCs w:val="20"/>
        </w:rPr>
        <w:t xml:space="preserve"> </w:t>
      </w:r>
      <w:proofErr w:type="spellStart"/>
      <w:r w:rsidRPr="00EA7445">
        <w:rPr>
          <w:sz w:val="20"/>
          <w:szCs w:val="20"/>
        </w:rPr>
        <w:t>the</w:t>
      </w:r>
      <w:proofErr w:type="spellEnd"/>
      <w:r w:rsidRPr="00EA7445">
        <w:rPr>
          <w:sz w:val="20"/>
          <w:szCs w:val="20"/>
        </w:rPr>
        <w:t xml:space="preserve"> </w:t>
      </w:r>
      <w:proofErr w:type="spellStart"/>
      <w:r w:rsidRPr="00EA7445">
        <w:rPr>
          <w:sz w:val="20"/>
          <w:szCs w:val="20"/>
        </w:rPr>
        <w:t>future</w:t>
      </w:r>
      <w:proofErr w:type="spellEnd"/>
      <w:r w:rsidRPr="00EA7445">
        <w:rPr>
          <w:sz w:val="20"/>
          <w:szCs w:val="20"/>
        </w:rPr>
        <w:t>.</w:t>
      </w:r>
    </w:p>
    <w:sectPr w:rsidR="00F9297A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944" w:right="1080" w:bottom="720" w:left="108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85" w:rsidRDefault="00316B85">
      <w:r>
        <w:separator/>
      </w:r>
    </w:p>
  </w:endnote>
  <w:endnote w:type="continuationSeparator" w:id="0">
    <w:p w:rsidR="00316B85" w:rsidRDefault="0031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A" w:rsidRDefault="00F9297A">
    <w:pPr>
      <w:ind w:left="0" w:right="-446"/>
      <w:jc w:val="center"/>
    </w:pPr>
  </w:p>
  <w:p w:rsidR="00F9297A" w:rsidRDefault="002D0B14">
    <w:pPr>
      <w:spacing w:after="518"/>
      <w:ind w:left="0"/>
      <w:jc w:val="center"/>
    </w:pPr>
    <w:r w:rsidRPr="00B46B24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554E7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A" w:rsidRDefault="00F9297A">
    <w:pPr>
      <w:ind w:left="0" w:right="-446"/>
      <w:jc w:val="center"/>
    </w:pPr>
  </w:p>
  <w:p w:rsidR="00F9297A" w:rsidRDefault="002D0B14">
    <w:pPr>
      <w:ind w:left="0"/>
      <w:jc w:val="center"/>
    </w:pPr>
    <w:r w:rsidRPr="00B46B24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554E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85" w:rsidRDefault="00316B85">
      <w:r>
        <w:separator/>
      </w:r>
    </w:p>
  </w:footnote>
  <w:footnote w:type="continuationSeparator" w:id="0">
    <w:p w:rsidR="00316B85" w:rsidRDefault="0031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A" w:rsidRDefault="00F9297A">
    <w:pPr>
      <w:spacing w:before="360"/>
      <w:ind w:left="3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A" w:rsidRDefault="002D0B14">
    <w:pPr>
      <w:spacing w:before="360"/>
      <w:ind w:left="302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-137159</wp:posOffset>
          </wp:positionH>
          <wp:positionV relativeFrom="paragraph">
            <wp:posOffset>502919</wp:posOffset>
          </wp:positionV>
          <wp:extent cx="1490472" cy="246888"/>
          <wp:effectExtent l="0" t="0" r="0" b="0"/>
          <wp:wrapSquare wrapText="bothSides" distT="0" distB="0" distL="0" distR="0"/>
          <wp:docPr id="1" name="image01.png" descr="C:\Users\cjia\Desktop\MS Office Template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cjia\Desktop\MS Office Template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472" cy="246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0" b="0"/>
          <wp:wrapSquare wrapText="bothSides" distT="0" distB="0" distL="0" distR="0"/>
          <wp:docPr id="2" name="image03.jpg" descr="C:\Users\cjia\Desktop\MS Office Template\Tag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cjia\Desktop\MS Office Template\Tagli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104" cy="768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A44"/>
    <w:multiLevelType w:val="hybridMultilevel"/>
    <w:tmpl w:val="FE48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81A"/>
    <w:multiLevelType w:val="hybridMultilevel"/>
    <w:tmpl w:val="A74A4B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71EBF"/>
    <w:multiLevelType w:val="hybridMultilevel"/>
    <w:tmpl w:val="96D4E7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7A"/>
    <w:rsid w:val="0000534D"/>
    <w:rsid w:val="000150E1"/>
    <w:rsid w:val="00023CBA"/>
    <w:rsid w:val="000318A4"/>
    <w:rsid w:val="00034FAA"/>
    <w:rsid w:val="00035224"/>
    <w:rsid w:val="00036C83"/>
    <w:rsid w:val="00052C5B"/>
    <w:rsid w:val="000576A2"/>
    <w:rsid w:val="00070FBB"/>
    <w:rsid w:val="0007147C"/>
    <w:rsid w:val="00076D19"/>
    <w:rsid w:val="00090025"/>
    <w:rsid w:val="0009057D"/>
    <w:rsid w:val="00096651"/>
    <w:rsid w:val="000A1D63"/>
    <w:rsid w:val="000A2B20"/>
    <w:rsid w:val="000B7011"/>
    <w:rsid w:val="000F54BB"/>
    <w:rsid w:val="00116F9F"/>
    <w:rsid w:val="00121316"/>
    <w:rsid w:val="00124038"/>
    <w:rsid w:val="0013463B"/>
    <w:rsid w:val="00137E16"/>
    <w:rsid w:val="00144457"/>
    <w:rsid w:val="00146C45"/>
    <w:rsid w:val="00146CAB"/>
    <w:rsid w:val="00180D1E"/>
    <w:rsid w:val="0018380A"/>
    <w:rsid w:val="00191C79"/>
    <w:rsid w:val="001A6A50"/>
    <w:rsid w:val="001B1838"/>
    <w:rsid w:val="001C02DB"/>
    <w:rsid w:val="001C5907"/>
    <w:rsid w:val="001D2636"/>
    <w:rsid w:val="001D5A5E"/>
    <w:rsid w:val="001F18EB"/>
    <w:rsid w:val="001F5E99"/>
    <w:rsid w:val="0020206A"/>
    <w:rsid w:val="002027CA"/>
    <w:rsid w:val="00214B6F"/>
    <w:rsid w:val="00223D72"/>
    <w:rsid w:val="00223FD3"/>
    <w:rsid w:val="00226DE3"/>
    <w:rsid w:val="00232827"/>
    <w:rsid w:val="00235531"/>
    <w:rsid w:val="002356A8"/>
    <w:rsid w:val="002503A1"/>
    <w:rsid w:val="002546F0"/>
    <w:rsid w:val="00255F81"/>
    <w:rsid w:val="00280546"/>
    <w:rsid w:val="00281C65"/>
    <w:rsid w:val="00283258"/>
    <w:rsid w:val="00286B2D"/>
    <w:rsid w:val="002A0208"/>
    <w:rsid w:val="002B2963"/>
    <w:rsid w:val="002C74A5"/>
    <w:rsid w:val="002C7EBD"/>
    <w:rsid w:val="002D0B14"/>
    <w:rsid w:val="002F0D2C"/>
    <w:rsid w:val="002F3E52"/>
    <w:rsid w:val="00307E1E"/>
    <w:rsid w:val="00316B85"/>
    <w:rsid w:val="00321F5B"/>
    <w:rsid w:val="00322764"/>
    <w:rsid w:val="003254CF"/>
    <w:rsid w:val="00336A46"/>
    <w:rsid w:val="003507B6"/>
    <w:rsid w:val="0035382D"/>
    <w:rsid w:val="0036013F"/>
    <w:rsid w:val="00364CF2"/>
    <w:rsid w:val="003708D5"/>
    <w:rsid w:val="00370DE6"/>
    <w:rsid w:val="00374765"/>
    <w:rsid w:val="00387A2B"/>
    <w:rsid w:val="003B0D14"/>
    <w:rsid w:val="003B2F80"/>
    <w:rsid w:val="003C12B1"/>
    <w:rsid w:val="003D5525"/>
    <w:rsid w:val="003E6622"/>
    <w:rsid w:val="003F5DB6"/>
    <w:rsid w:val="004068EC"/>
    <w:rsid w:val="00416B4C"/>
    <w:rsid w:val="00440437"/>
    <w:rsid w:val="00443A4E"/>
    <w:rsid w:val="004461F3"/>
    <w:rsid w:val="00446D0D"/>
    <w:rsid w:val="004707F9"/>
    <w:rsid w:val="00482F33"/>
    <w:rsid w:val="00491CF9"/>
    <w:rsid w:val="004932A2"/>
    <w:rsid w:val="004A060E"/>
    <w:rsid w:val="004A103D"/>
    <w:rsid w:val="004A4B61"/>
    <w:rsid w:val="004B1368"/>
    <w:rsid w:val="004B2388"/>
    <w:rsid w:val="004B57BD"/>
    <w:rsid w:val="004C6B32"/>
    <w:rsid w:val="004D3264"/>
    <w:rsid w:val="004D7DB0"/>
    <w:rsid w:val="004F3F83"/>
    <w:rsid w:val="004F4002"/>
    <w:rsid w:val="00505662"/>
    <w:rsid w:val="00520824"/>
    <w:rsid w:val="00522F9A"/>
    <w:rsid w:val="005260C0"/>
    <w:rsid w:val="00551BC9"/>
    <w:rsid w:val="00553C32"/>
    <w:rsid w:val="00554A09"/>
    <w:rsid w:val="00554E75"/>
    <w:rsid w:val="00560704"/>
    <w:rsid w:val="005620D1"/>
    <w:rsid w:val="00582EC8"/>
    <w:rsid w:val="0059234B"/>
    <w:rsid w:val="00593A4F"/>
    <w:rsid w:val="00595319"/>
    <w:rsid w:val="005A5A46"/>
    <w:rsid w:val="005B1138"/>
    <w:rsid w:val="005B2A21"/>
    <w:rsid w:val="005B60B7"/>
    <w:rsid w:val="005C6257"/>
    <w:rsid w:val="005D16D0"/>
    <w:rsid w:val="005E51EE"/>
    <w:rsid w:val="005F4A06"/>
    <w:rsid w:val="005F5108"/>
    <w:rsid w:val="00602217"/>
    <w:rsid w:val="00617091"/>
    <w:rsid w:val="00674361"/>
    <w:rsid w:val="00676A5C"/>
    <w:rsid w:val="00677EB9"/>
    <w:rsid w:val="006B4A34"/>
    <w:rsid w:val="006C79A4"/>
    <w:rsid w:val="006D1061"/>
    <w:rsid w:val="006D3E43"/>
    <w:rsid w:val="006F550C"/>
    <w:rsid w:val="00724063"/>
    <w:rsid w:val="007412B4"/>
    <w:rsid w:val="007507DB"/>
    <w:rsid w:val="00754211"/>
    <w:rsid w:val="0076101A"/>
    <w:rsid w:val="00763997"/>
    <w:rsid w:val="00775B1A"/>
    <w:rsid w:val="00777822"/>
    <w:rsid w:val="00781029"/>
    <w:rsid w:val="00781170"/>
    <w:rsid w:val="00792AE4"/>
    <w:rsid w:val="007931D6"/>
    <w:rsid w:val="00796BE9"/>
    <w:rsid w:val="007970B3"/>
    <w:rsid w:val="007A24B1"/>
    <w:rsid w:val="007B7A7C"/>
    <w:rsid w:val="007C5049"/>
    <w:rsid w:val="007F1418"/>
    <w:rsid w:val="007F5CB3"/>
    <w:rsid w:val="0080046B"/>
    <w:rsid w:val="0080048D"/>
    <w:rsid w:val="008135AF"/>
    <w:rsid w:val="00816C50"/>
    <w:rsid w:val="00820337"/>
    <w:rsid w:val="00821CF4"/>
    <w:rsid w:val="00872C1C"/>
    <w:rsid w:val="00874B28"/>
    <w:rsid w:val="0087659D"/>
    <w:rsid w:val="008874F3"/>
    <w:rsid w:val="00887877"/>
    <w:rsid w:val="00890166"/>
    <w:rsid w:val="00897968"/>
    <w:rsid w:val="008A6273"/>
    <w:rsid w:val="008B09BE"/>
    <w:rsid w:val="008C6A53"/>
    <w:rsid w:val="008E0155"/>
    <w:rsid w:val="008E273E"/>
    <w:rsid w:val="008F4DBE"/>
    <w:rsid w:val="0090331B"/>
    <w:rsid w:val="00906332"/>
    <w:rsid w:val="0090777D"/>
    <w:rsid w:val="00930BD5"/>
    <w:rsid w:val="00935C2D"/>
    <w:rsid w:val="009574C9"/>
    <w:rsid w:val="00980A04"/>
    <w:rsid w:val="009B0C31"/>
    <w:rsid w:val="009C0247"/>
    <w:rsid w:val="009C4E4D"/>
    <w:rsid w:val="009E35C9"/>
    <w:rsid w:val="009E6176"/>
    <w:rsid w:val="00A134B7"/>
    <w:rsid w:val="00A14C84"/>
    <w:rsid w:val="00A1647D"/>
    <w:rsid w:val="00A20B21"/>
    <w:rsid w:val="00A219A8"/>
    <w:rsid w:val="00A35ABF"/>
    <w:rsid w:val="00A35DD4"/>
    <w:rsid w:val="00A36470"/>
    <w:rsid w:val="00A436FC"/>
    <w:rsid w:val="00A437DA"/>
    <w:rsid w:val="00A632EC"/>
    <w:rsid w:val="00A66F16"/>
    <w:rsid w:val="00A737BD"/>
    <w:rsid w:val="00A7788E"/>
    <w:rsid w:val="00A85363"/>
    <w:rsid w:val="00A91E68"/>
    <w:rsid w:val="00A93712"/>
    <w:rsid w:val="00A93BD8"/>
    <w:rsid w:val="00A93FD8"/>
    <w:rsid w:val="00A94062"/>
    <w:rsid w:val="00AA264A"/>
    <w:rsid w:val="00AA3235"/>
    <w:rsid w:val="00AA59A0"/>
    <w:rsid w:val="00AC4C1B"/>
    <w:rsid w:val="00AD20EA"/>
    <w:rsid w:val="00AD4540"/>
    <w:rsid w:val="00AD76D6"/>
    <w:rsid w:val="00AF3E9F"/>
    <w:rsid w:val="00AF5D9F"/>
    <w:rsid w:val="00B04C25"/>
    <w:rsid w:val="00B14523"/>
    <w:rsid w:val="00B16AA7"/>
    <w:rsid w:val="00B26515"/>
    <w:rsid w:val="00B4010A"/>
    <w:rsid w:val="00B450E1"/>
    <w:rsid w:val="00B46B24"/>
    <w:rsid w:val="00B560B0"/>
    <w:rsid w:val="00B62435"/>
    <w:rsid w:val="00B65927"/>
    <w:rsid w:val="00B82253"/>
    <w:rsid w:val="00B84199"/>
    <w:rsid w:val="00BA51BE"/>
    <w:rsid w:val="00BB6F29"/>
    <w:rsid w:val="00BC17C6"/>
    <w:rsid w:val="00BC2B0C"/>
    <w:rsid w:val="00BD3810"/>
    <w:rsid w:val="00BF4B30"/>
    <w:rsid w:val="00BF528B"/>
    <w:rsid w:val="00BF5EF8"/>
    <w:rsid w:val="00C014E5"/>
    <w:rsid w:val="00C1195F"/>
    <w:rsid w:val="00C15D04"/>
    <w:rsid w:val="00C247BF"/>
    <w:rsid w:val="00C3272C"/>
    <w:rsid w:val="00C42965"/>
    <w:rsid w:val="00C50C86"/>
    <w:rsid w:val="00C650E1"/>
    <w:rsid w:val="00CA06DB"/>
    <w:rsid w:val="00CA35E2"/>
    <w:rsid w:val="00CA7093"/>
    <w:rsid w:val="00CD5C83"/>
    <w:rsid w:val="00CF6D81"/>
    <w:rsid w:val="00D02FB3"/>
    <w:rsid w:val="00D13792"/>
    <w:rsid w:val="00D20A74"/>
    <w:rsid w:val="00D24368"/>
    <w:rsid w:val="00D326A7"/>
    <w:rsid w:val="00D54D85"/>
    <w:rsid w:val="00D62B55"/>
    <w:rsid w:val="00D70804"/>
    <w:rsid w:val="00D73ADA"/>
    <w:rsid w:val="00D75FCD"/>
    <w:rsid w:val="00D843B5"/>
    <w:rsid w:val="00D86F53"/>
    <w:rsid w:val="00DB06BC"/>
    <w:rsid w:val="00DC1DBD"/>
    <w:rsid w:val="00DC2BF7"/>
    <w:rsid w:val="00DC3AE6"/>
    <w:rsid w:val="00DC4553"/>
    <w:rsid w:val="00DE4716"/>
    <w:rsid w:val="00DF04A2"/>
    <w:rsid w:val="00DF5190"/>
    <w:rsid w:val="00E05604"/>
    <w:rsid w:val="00E12C36"/>
    <w:rsid w:val="00E1468F"/>
    <w:rsid w:val="00E323ED"/>
    <w:rsid w:val="00E43E83"/>
    <w:rsid w:val="00E45060"/>
    <w:rsid w:val="00E477A6"/>
    <w:rsid w:val="00E53335"/>
    <w:rsid w:val="00E66280"/>
    <w:rsid w:val="00E7518A"/>
    <w:rsid w:val="00E87049"/>
    <w:rsid w:val="00E91606"/>
    <w:rsid w:val="00EA00C5"/>
    <w:rsid w:val="00EA12E9"/>
    <w:rsid w:val="00EA7445"/>
    <w:rsid w:val="00EB12AB"/>
    <w:rsid w:val="00EB372E"/>
    <w:rsid w:val="00EC49BD"/>
    <w:rsid w:val="00ED2716"/>
    <w:rsid w:val="00EE1536"/>
    <w:rsid w:val="00EE28B8"/>
    <w:rsid w:val="00EF4F99"/>
    <w:rsid w:val="00F00226"/>
    <w:rsid w:val="00F0412D"/>
    <w:rsid w:val="00F10035"/>
    <w:rsid w:val="00F200A5"/>
    <w:rsid w:val="00F23AD5"/>
    <w:rsid w:val="00F27EDB"/>
    <w:rsid w:val="00F455D3"/>
    <w:rsid w:val="00F46D20"/>
    <w:rsid w:val="00F51853"/>
    <w:rsid w:val="00F62A3A"/>
    <w:rsid w:val="00F80ECC"/>
    <w:rsid w:val="00F9297A"/>
    <w:rsid w:val="00FB08FB"/>
    <w:rsid w:val="00FC189D"/>
    <w:rsid w:val="00FC380A"/>
    <w:rsid w:val="00FC7881"/>
    <w:rsid w:val="00FD501A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8995"/>
  <w15:docId w15:val="{801DEC66-987F-4BE0-975F-858C9BC7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>
      <w:pPr>
        <w:widowControl w:val="0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 Neue" w:eastAsia="Helvetica Neue" w:hAnsi="Helvetica Neue" w:cs="Helvetica Neue"/>
      <w:b/>
      <w:color w:val="2C59E0"/>
      <w:sz w:val="32"/>
      <w:szCs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spacing w:before="240" w:after="60"/>
    </w:pPr>
    <w:rPr>
      <w:b/>
      <w:color w:val="E45785"/>
      <w:sz w:val="40"/>
      <w:szCs w:val="40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B46B24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B0C31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5F4A06"/>
    <w:pPr>
      <w:widowControl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Kappaleenoletusfontti"/>
    <w:rsid w:val="005F4A06"/>
  </w:style>
  <w:style w:type="character" w:styleId="Voimakas">
    <w:name w:val="Strong"/>
    <w:basedOn w:val="Kappaleenoletusfontti"/>
    <w:uiPriority w:val="22"/>
    <w:qFormat/>
    <w:rsid w:val="004B1368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0A0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0A0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82EC8"/>
    <w:pPr>
      <w:widowControl/>
      <w:ind w:left="720"/>
    </w:pPr>
    <w:rPr>
      <w:rFonts w:ascii="Calibri" w:eastAsiaTheme="minorHAnsi" w:hAnsi="Calibri" w:cs="Times New Roman"/>
      <w:color w:val="auto"/>
      <w:sz w:val="22"/>
      <w:szCs w:val="22"/>
      <w:lang w:val="en-GB" w:eastAsia="en-GB"/>
    </w:rPr>
  </w:style>
  <w:style w:type="character" w:styleId="Maininta">
    <w:name w:val="Mention"/>
    <w:basedOn w:val="Kappaleenoletusfontti"/>
    <w:uiPriority w:val="99"/>
    <w:semiHidden/>
    <w:unhideWhenUsed/>
    <w:rsid w:val="00482F33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5D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checkpoint.com/nss-ngfw-test-2017.html" TargetMode="External"/><Relationship Id="rId13" Type="http://schemas.openxmlformats.org/officeDocument/2006/relationships/hyperlink" Target="http://blog.checkpoint.com/2017/06/28/preventing-petya-stopping-next-ransomware-attack/" TargetMode="External"/><Relationship Id="rId18" Type="http://schemas.openxmlformats.org/officeDocument/2006/relationships/hyperlink" Target="https://www.facebook.com/checkpointsoftwar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youtube.com/user/CPGloba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ija.rauha@osg.fi" TargetMode="External"/><Relationship Id="rId17" Type="http://schemas.openxmlformats.org/officeDocument/2006/relationships/hyperlink" Target="https://www.facebook.com/checkpointsoftwar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checkpointsw" TargetMode="External"/><Relationship Id="rId20" Type="http://schemas.openxmlformats.org/officeDocument/2006/relationships/hyperlink" Target="http://www.youtube.com/user/CPGlob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l@checkpoint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checkpointsw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threatmap.checkpoint.com/ThreatPortal/livemap.html" TargetMode="External"/><Relationship Id="rId19" Type="http://schemas.openxmlformats.org/officeDocument/2006/relationships/hyperlink" Target="http://www.youtube.com/user/CP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checkpoint.com/2017/04/12/survey-enterprise-security-pros-doubtful-can-prevent-mobile-breaches/" TargetMode="External"/><Relationship Id="rId14" Type="http://schemas.openxmlformats.org/officeDocument/2006/relationships/hyperlink" Target="http://blog.checkpoint.com/" TargetMode="External"/><Relationship Id="rId22" Type="http://schemas.openxmlformats.org/officeDocument/2006/relationships/hyperlink" Target="http://www.checkpoint.com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F4E5-422B-4239-9EF7-3910F10B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1196</Words>
  <Characters>9693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osg</dc:creator>
  <cp:lastModifiedBy>Maija Rauha</cp:lastModifiedBy>
  <cp:revision>18</cp:revision>
  <cp:lastPrinted>2017-06-09T08:02:00Z</cp:lastPrinted>
  <dcterms:created xsi:type="dcterms:W3CDTF">2017-06-28T06:23:00Z</dcterms:created>
  <dcterms:modified xsi:type="dcterms:W3CDTF">2017-06-30T05:59:00Z</dcterms:modified>
</cp:coreProperties>
</file>