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B9" w:rsidRDefault="007C78B9" w:rsidP="00000D22">
      <w:pPr>
        <w:rPr>
          <w:rFonts w:asciiTheme="minorHAnsi" w:hAnsiTheme="minorHAnsi"/>
          <w:sz w:val="22"/>
        </w:rPr>
      </w:pPr>
      <w:bookmarkStart w:id="0" w:name="OLE_LINK17"/>
    </w:p>
    <w:p w:rsidR="00233F9C" w:rsidRPr="000E2993" w:rsidRDefault="00C16331" w:rsidP="00C16331">
      <w:pPr>
        <w:pStyle w:val="Otsikko"/>
        <w:jc w:val="center"/>
        <w:rPr>
          <w:rFonts w:asciiTheme="minorHAnsi" w:hAnsiTheme="minorHAnsi"/>
          <w:sz w:val="36"/>
          <w:lang w:val="fi-FI"/>
        </w:rPr>
      </w:pPr>
      <w:bookmarkStart w:id="1" w:name="OLE_LINK21"/>
      <w:proofErr w:type="spellStart"/>
      <w:r w:rsidRPr="000E2993">
        <w:rPr>
          <w:rFonts w:asciiTheme="minorHAnsi" w:hAnsiTheme="minorHAnsi"/>
          <w:sz w:val="36"/>
          <w:lang w:val="fi-FI"/>
        </w:rPr>
        <w:t>Check</w:t>
      </w:r>
      <w:proofErr w:type="spellEnd"/>
      <w:r w:rsidRPr="000E2993">
        <w:rPr>
          <w:rFonts w:asciiTheme="minorHAnsi" w:hAnsiTheme="minorHAnsi"/>
          <w:sz w:val="36"/>
          <w:lang w:val="fi-FI"/>
        </w:rPr>
        <w:t xml:space="preserve"> Point </w:t>
      </w:r>
      <w:r w:rsidR="000E2993" w:rsidRPr="000E2993">
        <w:rPr>
          <w:rFonts w:asciiTheme="minorHAnsi" w:hAnsiTheme="minorHAnsi"/>
          <w:sz w:val="36"/>
          <w:lang w:val="fi-FI"/>
        </w:rPr>
        <w:t xml:space="preserve">tutki: </w:t>
      </w:r>
      <w:r w:rsidR="00AC471D" w:rsidRPr="000E2993">
        <w:rPr>
          <w:rFonts w:asciiTheme="minorHAnsi" w:hAnsiTheme="minorHAnsi"/>
          <w:sz w:val="36"/>
          <w:lang w:val="fi-FI"/>
        </w:rPr>
        <w:t xml:space="preserve"> </w:t>
      </w:r>
      <w:r w:rsidR="000E2993" w:rsidRPr="000E2993">
        <w:rPr>
          <w:rFonts w:asciiTheme="minorHAnsi" w:hAnsiTheme="minorHAnsi"/>
          <w:sz w:val="36"/>
          <w:lang w:val="fi-FI"/>
        </w:rPr>
        <w:t xml:space="preserve">Mobiilitietoturva huolettaa </w:t>
      </w:r>
      <w:r w:rsidR="00B17BE9">
        <w:rPr>
          <w:rFonts w:asciiTheme="minorHAnsi" w:hAnsiTheme="minorHAnsi"/>
          <w:sz w:val="36"/>
          <w:lang w:val="fi-FI"/>
        </w:rPr>
        <w:t>yrityksissä, mutta varautuminen on silti puutteellista</w:t>
      </w:r>
    </w:p>
    <w:p w:rsidR="00233F9C" w:rsidRPr="00FE6959" w:rsidRDefault="000E2993" w:rsidP="00007DE2">
      <w:pPr>
        <w:pStyle w:val="Subtitle2"/>
        <w:jc w:val="center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Edes</w:t>
      </w:r>
      <w:r w:rsidR="0043730D">
        <w:rPr>
          <w:rFonts w:asciiTheme="minorHAnsi" w:hAnsiTheme="minorHAnsi"/>
          <w:lang w:val="fi-FI"/>
        </w:rPr>
        <w:t xml:space="preserve"> </w:t>
      </w:r>
      <w:r>
        <w:rPr>
          <w:rFonts w:asciiTheme="minorHAnsi" w:hAnsiTheme="minorHAnsi"/>
          <w:lang w:val="fi-FI"/>
        </w:rPr>
        <w:t xml:space="preserve">tietoturvan ammattilaiset eivät </w:t>
      </w:r>
      <w:r w:rsidR="00B45296">
        <w:rPr>
          <w:rFonts w:asciiTheme="minorHAnsi" w:hAnsiTheme="minorHAnsi"/>
          <w:lang w:val="fi-FI"/>
        </w:rPr>
        <w:t xml:space="preserve">läheskään </w:t>
      </w:r>
      <w:r w:rsidR="004F4856">
        <w:rPr>
          <w:rFonts w:asciiTheme="minorHAnsi" w:hAnsiTheme="minorHAnsi"/>
          <w:lang w:val="fi-FI"/>
        </w:rPr>
        <w:t xml:space="preserve">aina </w:t>
      </w:r>
      <w:r>
        <w:rPr>
          <w:rFonts w:asciiTheme="minorHAnsi" w:hAnsiTheme="minorHAnsi"/>
          <w:lang w:val="fi-FI"/>
        </w:rPr>
        <w:t>ole vakuuttuneita oman yrityksensä kyvystä huolehtia mobiililaitteiden tietoturvasta</w:t>
      </w:r>
      <w:r w:rsidR="004F4856">
        <w:rPr>
          <w:rFonts w:asciiTheme="minorHAnsi" w:hAnsiTheme="minorHAnsi"/>
          <w:lang w:val="fi-FI"/>
        </w:rPr>
        <w:t>.</w:t>
      </w:r>
    </w:p>
    <w:p w:rsidR="00233F9C" w:rsidRPr="00FE6959" w:rsidRDefault="00233F9C" w:rsidP="00C16331">
      <w:pPr>
        <w:rPr>
          <w:rFonts w:asciiTheme="minorHAnsi" w:hAnsiTheme="minorHAnsi"/>
          <w:sz w:val="22"/>
          <w:lang w:val="fi-FI"/>
        </w:rPr>
      </w:pPr>
    </w:p>
    <w:p w:rsidR="0043730D" w:rsidRDefault="00E9736B" w:rsidP="00FE6959">
      <w:pPr>
        <w:rPr>
          <w:rFonts w:asciiTheme="minorHAnsi" w:hAnsiTheme="minorHAnsi"/>
          <w:sz w:val="22"/>
          <w:lang w:val="fi-FI"/>
        </w:rPr>
      </w:pPr>
      <w:r w:rsidRPr="00A85322">
        <w:rPr>
          <w:rFonts w:asciiTheme="minorHAnsi" w:hAnsiTheme="minorHAnsi"/>
          <w:sz w:val="22"/>
          <w:lang w:val="fi-FI"/>
        </w:rPr>
        <w:t>ESPOO</w:t>
      </w:r>
      <w:r w:rsidR="00233F9C" w:rsidRPr="00A85322">
        <w:rPr>
          <w:rFonts w:asciiTheme="minorHAnsi" w:hAnsiTheme="minorHAnsi"/>
          <w:sz w:val="22"/>
          <w:lang w:val="fi-FI"/>
        </w:rPr>
        <w:t xml:space="preserve"> </w:t>
      </w:r>
      <w:r w:rsidR="00C16331" w:rsidRPr="00A85322">
        <w:rPr>
          <w:rFonts w:asciiTheme="minorHAnsi" w:hAnsiTheme="minorHAnsi"/>
          <w:sz w:val="22"/>
          <w:lang w:val="fi-FI"/>
        </w:rPr>
        <w:t>— </w:t>
      </w:r>
      <w:r w:rsidR="000C1540">
        <w:rPr>
          <w:rFonts w:asciiTheme="minorHAnsi" w:hAnsiTheme="minorHAnsi"/>
          <w:sz w:val="22"/>
          <w:lang w:val="fi-FI"/>
        </w:rPr>
        <w:t>Torstai</w:t>
      </w:r>
      <w:r w:rsidR="00FE6959" w:rsidRPr="00A85322">
        <w:rPr>
          <w:rFonts w:asciiTheme="minorHAnsi" w:hAnsiTheme="minorHAnsi"/>
          <w:sz w:val="22"/>
          <w:lang w:val="fi-FI"/>
        </w:rPr>
        <w:t>, 2</w:t>
      </w:r>
      <w:r w:rsidR="000C1540">
        <w:rPr>
          <w:rFonts w:asciiTheme="minorHAnsi" w:hAnsiTheme="minorHAnsi"/>
          <w:sz w:val="22"/>
          <w:lang w:val="fi-FI"/>
        </w:rPr>
        <w:t>7</w:t>
      </w:r>
      <w:r w:rsidR="00FE6959" w:rsidRPr="00A85322">
        <w:rPr>
          <w:rFonts w:asciiTheme="minorHAnsi" w:hAnsiTheme="minorHAnsi"/>
          <w:sz w:val="22"/>
          <w:lang w:val="fi-FI"/>
        </w:rPr>
        <w:t xml:space="preserve">. huhtikuuta </w:t>
      </w:r>
      <w:r w:rsidR="00C16331" w:rsidRPr="00A85322">
        <w:rPr>
          <w:rFonts w:asciiTheme="minorHAnsi" w:hAnsiTheme="minorHAnsi"/>
          <w:sz w:val="22"/>
          <w:lang w:val="fi-FI"/>
        </w:rPr>
        <w:t>2017</w:t>
      </w:r>
      <w:r w:rsidR="00A85322" w:rsidRPr="00A85322">
        <w:rPr>
          <w:rFonts w:asciiTheme="minorHAnsi" w:hAnsiTheme="minorHAnsi"/>
          <w:sz w:val="22"/>
          <w:lang w:val="fi-FI"/>
        </w:rPr>
        <w:t>.</w:t>
      </w:r>
      <w:r w:rsidR="00A85322">
        <w:rPr>
          <w:rFonts w:asciiTheme="minorHAnsi" w:hAnsiTheme="minorHAnsi"/>
          <w:sz w:val="22"/>
          <w:lang w:val="fi-FI"/>
        </w:rPr>
        <w:t xml:space="preserve"> </w:t>
      </w:r>
      <w:r w:rsidR="00A85322" w:rsidRPr="00A85322">
        <w:rPr>
          <w:rFonts w:asciiTheme="minorHAnsi" w:hAnsiTheme="minorHAnsi"/>
          <w:sz w:val="22"/>
          <w:lang w:val="fi-FI"/>
        </w:rPr>
        <w:t xml:space="preserve">Tietoturvayhtiö </w:t>
      </w:r>
      <w:proofErr w:type="spellStart"/>
      <w:r w:rsidR="00A85322" w:rsidRPr="00A85322">
        <w:rPr>
          <w:rFonts w:asciiTheme="minorHAnsi" w:hAnsiTheme="minorHAnsi"/>
          <w:sz w:val="22"/>
          <w:lang w:val="fi-FI"/>
        </w:rPr>
        <w:t>Check</w:t>
      </w:r>
      <w:proofErr w:type="spellEnd"/>
      <w:r w:rsidR="00A85322" w:rsidRPr="00A85322">
        <w:rPr>
          <w:rFonts w:asciiTheme="minorHAnsi" w:hAnsiTheme="minorHAnsi"/>
          <w:sz w:val="22"/>
          <w:lang w:val="fi-FI"/>
        </w:rPr>
        <w:t xml:space="preserve"> Point Software Technologiesin </w:t>
      </w:r>
      <w:proofErr w:type="spellStart"/>
      <w:r w:rsidR="00A85322">
        <w:rPr>
          <w:rFonts w:asciiTheme="minorHAnsi" w:hAnsiTheme="minorHAnsi"/>
          <w:sz w:val="22"/>
          <w:lang w:val="fi-FI"/>
        </w:rPr>
        <w:t>Dimensional</w:t>
      </w:r>
      <w:proofErr w:type="spellEnd"/>
      <w:r w:rsidR="00A85322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="00A85322">
        <w:rPr>
          <w:rFonts w:asciiTheme="minorHAnsi" w:hAnsiTheme="minorHAnsi"/>
          <w:sz w:val="22"/>
          <w:lang w:val="fi-FI"/>
        </w:rPr>
        <w:t>Research</w:t>
      </w:r>
      <w:proofErr w:type="spellEnd"/>
      <w:r w:rsidR="00A85322">
        <w:rPr>
          <w:rFonts w:asciiTheme="minorHAnsi" w:hAnsiTheme="minorHAnsi"/>
          <w:sz w:val="22"/>
          <w:lang w:val="fi-FI"/>
        </w:rPr>
        <w:t xml:space="preserve"> -tutkimusyrityksellä </w:t>
      </w:r>
      <w:r w:rsidR="00A85322" w:rsidRPr="00A85322">
        <w:rPr>
          <w:rFonts w:asciiTheme="minorHAnsi" w:hAnsiTheme="minorHAnsi"/>
          <w:sz w:val="22"/>
          <w:lang w:val="fi-FI"/>
        </w:rPr>
        <w:t xml:space="preserve">teettämän </w:t>
      </w:r>
      <w:r w:rsidR="009F766C">
        <w:rPr>
          <w:rFonts w:asciiTheme="minorHAnsi" w:hAnsiTheme="minorHAnsi"/>
          <w:sz w:val="22"/>
          <w:lang w:val="fi-FI"/>
        </w:rPr>
        <w:t xml:space="preserve">globaalin </w:t>
      </w:r>
      <w:r w:rsidR="00A85322" w:rsidRPr="00A85322">
        <w:rPr>
          <w:rFonts w:asciiTheme="minorHAnsi" w:hAnsiTheme="minorHAnsi"/>
          <w:sz w:val="22"/>
          <w:lang w:val="fi-FI"/>
        </w:rPr>
        <w:t xml:space="preserve">kyselyn mukaan </w:t>
      </w:r>
    </w:p>
    <w:p w:rsidR="0043730D" w:rsidRDefault="0043730D" w:rsidP="0043730D">
      <w:pPr>
        <w:numPr>
          <w:ilvl w:val="0"/>
          <w:numId w:val="21"/>
        </w:num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>64 prosenttia</w:t>
      </w:r>
      <w:r w:rsidR="000C1540">
        <w:rPr>
          <w:rFonts w:asciiTheme="minorHAnsi" w:hAnsiTheme="minorHAnsi"/>
          <w:sz w:val="22"/>
          <w:lang w:val="fi-FI"/>
        </w:rPr>
        <w:t xml:space="preserve"> yritysten</w:t>
      </w:r>
      <w:r>
        <w:rPr>
          <w:rFonts w:asciiTheme="minorHAnsi" w:hAnsiTheme="minorHAnsi"/>
          <w:sz w:val="22"/>
          <w:lang w:val="fi-FI"/>
        </w:rPr>
        <w:t xml:space="preserve"> </w:t>
      </w:r>
      <w:r w:rsidR="00A85322">
        <w:rPr>
          <w:rFonts w:asciiTheme="minorHAnsi" w:hAnsiTheme="minorHAnsi"/>
          <w:sz w:val="22"/>
          <w:lang w:val="fi-FI"/>
        </w:rPr>
        <w:t xml:space="preserve">tietoturva-alan </w:t>
      </w:r>
      <w:r>
        <w:rPr>
          <w:rFonts w:asciiTheme="minorHAnsi" w:hAnsiTheme="minorHAnsi"/>
          <w:sz w:val="22"/>
          <w:lang w:val="fi-FI"/>
        </w:rPr>
        <w:t xml:space="preserve">ammattilaisista epäilee </w:t>
      </w:r>
      <w:r w:rsidR="004F4856">
        <w:rPr>
          <w:rFonts w:asciiTheme="minorHAnsi" w:hAnsiTheme="minorHAnsi"/>
          <w:sz w:val="22"/>
          <w:lang w:val="fi-FI"/>
        </w:rPr>
        <w:t xml:space="preserve">oman </w:t>
      </w:r>
      <w:r>
        <w:rPr>
          <w:rFonts w:asciiTheme="minorHAnsi" w:hAnsiTheme="minorHAnsi"/>
          <w:sz w:val="22"/>
          <w:lang w:val="fi-FI"/>
        </w:rPr>
        <w:t xml:space="preserve">yrityksensä kykyä suojata työntekijöidensä mobiililaitteita kybermurroilta. </w:t>
      </w:r>
    </w:p>
    <w:p w:rsidR="00A85322" w:rsidRDefault="0043730D" w:rsidP="0043730D">
      <w:pPr>
        <w:numPr>
          <w:ilvl w:val="0"/>
          <w:numId w:val="21"/>
        </w:num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 xml:space="preserve">Joka viidennessä yrityksessä (20 %) </w:t>
      </w:r>
      <w:r w:rsidR="001C4720">
        <w:rPr>
          <w:rFonts w:asciiTheme="minorHAnsi" w:hAnsiTheme="minorHAnsi"/>
          <w:sz w:val="22"/>
          <w:lang w:val="fi-FI"/>
        </w:rPr>
        <w:t>on tapahtunut murto</w:t>
      </w:r>
      <w:r>
        <w:rPr>
          <w:rFonts w:asciiTheme="minorHAnsi" w:hAnsiTheme="minorHAnsi"/>
          <w:sz w:val="22"/>
          <w:lang w:val="fi-FI"/>
        </w:rPr>
        <w:t xml:space="preserve"> puhelimelle tai </w:t>
      </w:r>
      <w:proofErr w:type="spellStart"/>
      <w:r>
        <w:rPr>
          <w:rFonts w:asciiTheme="minorHAnsi" w:hAnsiTheme="minorHAnsi"/>
          <w:sz w:val="22"/>
          <w:lang w:val="fi-FI"/>
        </w:rPr>
        <w:t>tablet</w:t>
      </w:r>
      <w:proofErr w:type="spellEnd"/>
      <w:r>
        <w:rPr>
          <w:rFonts w:asciiTheme="minorHAnsi" w:hAnsiTheme="minorHAnsi"/>
          <w:sz w:val="22"/>
          <w:lang w:val="fi-FI"/>
        </w:rPr>
        <w:t>-laitteelle.</w:t>
      </w:r>
      <w:r w:rsidR="009F766C">
        <w:rPr>
          <w:rFonts w:asciiTheme="minorHAnsi" w:hAnsiTheme="minorHAnsi"/>
          <w:sz w:val="22"/>
          <w:lang w:val="fi-FI"/>
        </w:rPr>
        <w:t xml:space="preserve"> </w:t>
      </w:r>
    </w:p>
    <w:p w:rsidR="0043730D" w:rsidRDefault="0043730D" w:rsidP="0043730D">
      <w:pPr>
        <w:numPr>
          <w:ilvl w:val="0"/>
          <w:numId w:val="21"/>
        </w:num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>Yli puolet (52 %) vastanneista uskoo, että tietovuoto on vähintään yhtä todennäköinen mobiililaitteelta kuin PC:ltä.</w:t>
      </w:r>
    </w:p>
    <w:p w:rsidR="0043730D" w:rsidRDefault="0043730D" w:rsidP="0043730D">
      <w:pPr>
        <w:numPr>
          <w:ilvl w:val="0"/>
          <w:numId w:val="21"/>
        </w:num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>Melkein joka neljäs (24 %) tietoturva-asiantuntija ei tie</w:t>
      </w:r>
      <w:r w:rsidR="00A92F75">
        <w:rPr>
          <w:rFonts w:asciiTheme="minorHAnsi" w:hAnsiTheme="minorHAnsi"/>
          <w:sz w:val="22"/>
          <w:lang w:val="fi-FI"/>
        </w:rPr>
        <w:t>dä</w:t>
      </w:r>
      <w:r>
        <w:rPr>
          <w:rFonts w:asciiTheme="minorHAnsi" w:hAnsiTheme="minorHAnsi"/>
          <w:sz w:val="22"/>
          <w:lang w:val="fi-FI"/>
        </w:rPr>
        <w:t xml:space="preserve">, onko </w:t>
      </w:r>
      <w:r w:rsidR="000C1540">
        <w:rPr>
          <w:rFonts w:asciiTheme="minorHAnsi" w:hAnsiTheme="minorHAnsi"/>
          <w:sz w:val="22"/>
          <w:lang w:val="fi-FI"/>
        </w:rPr>
        <w:t>kyber</w:t>
      </w:r>
      <w:r>
        <w:rPr>
          <w:rFonts w:asciiTheme="minorHAnsi" w:hAnsiTheme="minorHAnsi"/>
          <w:sz w:val="22"/>
          <w:lang w:val="fi-FI"/>
        </w:rPr>
        <w:t>murtoja tapahtunut vai ei.</w:t>
      </w:r>
    </w:p>
    <w:p w:rsidR="0043730D" w:rsidRDefault="0043730D" w:rsidP="0043730D">
      <w:pPr>
        <w:ind w:left="1440"/>
        <w:rPr>
          <w:rFonts w:asciiTheme="minorHAnsi" w:hAnsiTheme="minorHAnsi"/>
          <w:sz w:val="22"/>
          <w:lang w:val="fi-FI"/>
        </w:rPr>
      </w:pPr>
    </w:p>
    <w:p w:rsidR="00B87462" w:rsidRDefault="0043730D" w:rsidP="0043730D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>Melkein kaikki vastaajat</w:t>
      </w:r>
      <w:r w:rsidR="00B87462">
        <w:rPr>
          <w:rFonts w:asciiTheme="minorHAnsi" w:hAnsiTheme="minorHAnsi"/>
          <w:sz w:val="22"/>
          <w:lang w:val="fi-FI"/>
        </w:rPr>
        <w:t xml:space="preserve"> (</w:t>
      </w:r>
      <w:r w:rsidR="00A92F75">
        <w:rPr>
          <w:rFonts w:asciiTheme="minorHAnsi" w:hAnsiTheme="minorHAnsi"/>
          <w:sz w:val="22"/>
          <w:lang w:val="fi-FI"/>
        </w:rPr>
        <w:t>94 %) ilmoitta</w:t>
      </w:r>
      <w:r w:rsidR="00B87462">
        <w:rPr>
          <w:rFonts w:asciiTheme="minorHAnsi" w:hAnsiTheme="minorHAnsi"/>
          <w:sz w:val="22"/>
          <w:lang w:val="fi-FI"/>
        </w:rPr>
        <w:t xml:space="preserve">vat uskovansa, että mobiililaitteiden kautta tapahtuvat </w:t>
      </w:r>
      <w:r w:rsidR="00FB2A30">
        <w:rPr>
          <w:rFonts w:asciiTheme="minorHAnsi" w:hAnsiTheme="minorHAnsi"/>
          <w:sz w:val="22"/>
          <w:lang w:val="fi-FI"/>
        </w:rPr>
        <w:t>kyber</w:t>
      </w:r>
      <w:r w:rsidR="00B87462">
        <w:rPr>
          <w:rFonts w:asciiTheme="minorHAnsi" w:hAnsiTheme="minorHAnsi"/>
          <w:sz w:val="22"/>
          <w:lang w:val="fi-FI"/>
        </w:rPr>
        <w:t>hyökkäykset tulevat yleistymään nopeasti vuoden sisällä. S</w:t>
      </w:r>
      <w:r w:rsidR="00A92F75">
        <w:rPr>
          <w:rFonts w:asciiTheme="minorHAnsi" w:hAnsiTheme="minorHAnsi"/>
          <w:sz w:val="22"/>
          <w:lang w:val="fi-FI"/>
        </w:rPr>
        <w:t>ilti vain 38 prosenttia kertoo</w:t>
      </w:r>
      <w:r w:rsidR="00B87462">
        <w:rPr>
          <w:rFonts w:asciiTheme="minorHAnsi" w:hAnsiTheme="minorHAnsi"/>
          <w:sz w:val="22"/>
          <w:lang w:val="fi-FI"/>
        </w:rPr>
        <w:t xml:space="preserve"> yrit</w:t>
      </w:r>
      <w:r w:rsidR="008F2097">
        <w:rPr>
          <w:rFonts w:asciiTheme="minorHAnsi" w:hAnsiTheme="minorHAnsi"/>
          <w:sz w:val="22"/>
          <w:lang w:val="fi-FI"/>
        </w:rPr>
        <w:t>yksensä suojanneen henkilöstön</w:t>
      </w:r>
      <w:r w:rsidR="00B87462">
        <w:rPr>
          <w:rFonts w:asciiTheme="minorHAnsi" w:hAnsiTheme="minorHAnsi"/>
          <w:sz w:val="22"/>
          <w:lang w:val="fi-FI"/>
        </w:rPr>
        <w:t xml:space="preserve"> mobiililaitteet </w:t>
      </w:r>
      <w:r w:rsidR="00FB2A30">
        <w:rPr>
          <w:rFonts w:asciiTheme="minorHAnsi" w:hAnsiTheme="minorHAnsi"/>
          <w:sz w:val="22"/>
          <w:lang w:val="fi-FI"/>
        </w:rPr>
        <w:t xml:space="preserve">erityisellä </w:t>
      </w:r>
      <w:r w:rsidR="00B87462">
        <w:rPr>
          <w:rFonts w:asciiTheme="minorHAnsi" w:hAnsiTheme="minorHAnsi"/>
          <w:sz w:val="22"/>
          <w:lang w:val="fi-FI"/>
        </w:rPr>
        <w:t>mobiilitietoturvaratkaisulla.</w:t>
      </w:r>
    </w:p>
    <w:p w:rsidR="00B87462" w:rsidRDefault="00B87462" w:rsidP="0043730D">
      <w:pPr>
        <w:rPr>
          <w:rFonts w:asciiTheme="minorHAnsi" w:hAnsiTheme="minorHAnsi"/>
          <w:sz w:val="22"/>
          <w:lang w:val="fi-FI"/>
        </w:rPr>
      </w:pPr>
    </w:p>
    <w:p w:rsidR="00B87462" w:rsidRDefault="00B87462" w:rsidP="0043730D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>Globaaliin kyselyyn vastasi 410 tietoturva-ammattilaista eri kokoisista yrityksistä. Tuloksia:</w:t>
      </w:r>
    </w:p>
    <w:p w:rsidR="00B87462" w:rsidRDefault="00CD23B2" w:rsidP="00B87462">
      <w:pPr>
        <w:numPr>
          <w:ilvl w:val="0"/>
          <w:numId w:val="22"/>
        </w:numPr>
        <w:rPr>
          <w:rFonts w:asciiTheme="minorHAnsi" w:hAnsiTheme="minorHAnsi"/>
          <w:sz w:val="22"/>
          <w:lang w:val="fi-FI"/>
        </w:rPr>
      </w:pPr>
      <w:r w:rsidRPr="00CD23B2">
        <w:rPr>
          <w:rFonts w:asciiTheme="minorHAnsi" w:hAnsiTheme="minorHAnsi"/>
          <w:b/>
          <w:sz w:val="22"/>
          <w:lang w:val="fi-FI"/>
        </w:rPr>
        <w:t>Yleisin mobiililaitteiden</w:t>
      </w:r>
      <w:r w:rsidR="00A92F75">
        <w:rPr>
          <w:rFonts w:asciiTheme="minorHAnsi" w:hAnsiTheme="minorHAnsi"/>
          <w:b/>
          <w:sz w:val="22"/>
          <w:lang w:val="fi-FI"/>
        </w:rPr>
        <w:t xml:space="preserve"> tietoturvaongelma o</w:t>
      </w:r>
      <w:r w:rsidRPr="00CD23B2">
        <w:rPr>
          <w:rFonts w:asciiTheme="minorHAnsi" w:hAnsiTheme="minorHAnsi"/>
          <w:b/>
          <w:sz w:val="22"/>
          <w:lang w:val="fi-FI"/>
        </w:rPr>
        <w:t>vat haittaoh</w:t>
      </w:r>
      <w:r w:rsidR="000C1540">
        <w:rPr>
          <w:rFonts w:asciiTheme="minorHAnsi" w:hAnsiTheme="minorHAnsi"/>
          <w:b/>
          <w:sz w:val="22"/>
          <w:lang w:val="fi-FI"/>
        </w:rPr>
        <w:t>j</w:t>
      </w:r>
      <w:r w:rsidRPr="00CD23B2">
        <w:rPr>
          <w:rFonts w:asciiTheme="minorHAnsi" w:hAnsiTheme="minorHAnsi"/>
          <w:b/>
          <w:sz w:val="22"/>
          <w:lang w:val="fi-FI"/>
        </w:rPr>
        <w:t>elmat</w:t>
      </w:r>
      <w:r>
        <w:rPr>
          <w:rFonts w:asciiTheme="minorHAnsi" w:hAnsiTheme="minorHAnsi"/>
          <w:sz w:val="22"/>
          <w:lang w:val="fi-FI"/>
        </w:rPr>
        <w:t>. 58 prosenttia vastaajista</w:t>
      </w:r>
      <w:r w:rsidR="000C1540">
        <w:rPr>
          <w:rFonts w:asciiTheme="minorHAnsi" w:hAnsiTheme="minorHAnsi"/>
          <w:sz w:val="22"/>
          <w:lang w:val="fi-FI"/>
        </w:rPr>
        <w:t xml:space="preserve"> kertoo, että yrityksessä on tavattu</w:t>
      </w:r>
      <w:r>
        <w:rPr>
          <w:rFonts w:asciiTheme="minorHAnsi" w:hAnsiTheme="minorHAnsi"/>
          <w:sz w:val="22"/>
          <w:lang w:val="fi-FI"/>
        </w:rPr>
        <w:t xml:space="preserve"> </w:t>
      </w:r>
      <w:r w:rsidR="000C1540">
        <w:rPr>
          <w:rFonts w:asciiTheme="minorHAnsi" w:hAnsiTheme="minorHAnsi"/>
          <w:sz w:val="22"/>
          <w:lang w:val="fi-FI"/>
        </w:rPr>
        <w:t>haittaohjelman mobiililaitteella</w:t>
      </w:r>
      <w:r>
        <w:rPr>
          <w:rFonts w:asciiTheme="minorHAnsi" w:hAnsiTheme="minorHAnsi"/>
          <w:sz w:val="22"/>
          <w:lang w:val="fi-FI"/>
        </w:rPr>
        <w:t>.</w:t>
      </w:r>
      <w:r w:rsidR="00A92F75">
        <w:rPr>
          <w:rFonts w:asciiTheme="minorHAnsi" w:hAnsiTheme="minorHAnsi"/>
          <w:sz w:val="22"/>
          <w:lang w:val="fi-FI"/>
        </w:rPr>
        <w:t xml:space="preserve"> 54 prosenttia on</w:t>
      </w:r>
      <w:r>
        <w:rPr>
          <w:rFonts w:asciiTheme="minorHAnsi" w:hAnsiTheme="minorHAnsi"/>
          <w:sz w:val="22"/>
          <w:lang w:val="fi-FI"/>
        </w:rPr>
        <w:t xml:space="preserve"> havainnut kalastelua sähköposti</w:t>
      </w:r>
      <w:r w:rsidR="000C1540">
        <w:rPr>
          <w:rFonts w:asciiTheme="minorHAnsi" w:hAnsiTheme="minorHAnsi"/>
          <w:sz w:val="22"/>
          <w:lang w:val="fi-FI"/>
        </w:rPr>
        <w:t xml:space="preserve">viestissä tulleiden </w:t>
      </w:r>
      <w:r>
        <w:rPr>
          <w:rFonts w:asciiTheme="minorHAnsi" w:hAnsiTheme="minorHAnsi"/>
          <w:sz w:val="22"/>
          <w:lang w:val="fi-FI"/>
        </w:rPr>
        <w:t xml:space="preserve">linkkien kautta ja yhtä moni (54 %) verkkohyökkäyksiä </w:t>
      </w:r>
      <w:proofErr w:type="spellStart"/>
      <w:r>
        <w:rPr>
          <w:rFonts w:asciiTheme="minorHAnsi" w:hAnsiTheme="minorHAnsi"/>
          <w:sz w:val="22"/>
          <w:lang w:val="fi-FI"/>
        </w:rPr>
        <w:t>WiFin</w:t>
      </w:r>
      <w:proofErr w:type="spellEnd"/>
      <w:r>
        <w:rPr>
          <w:rFonts w:asciiTheme="minorHAnsi" w:hAnsiTheme="minorHAnsi"/>
          <w:sz w:val="22"/>
          <w:lang w:val="fi-FI"/>
        </w:rPr>
        <w:t xml:space="preserve"> tai muun kaapatun yhteyden kautta (</w:t>
      </w:r>
      <w:proofErr w:type="spellStart"/>
      <w:r>
        <w:rPr>
          <w:rFonts w:asciiTheme="minorHAnsi" w:hAnsiTheme="minorHAnsi"/>
          <w:sz w:val="22"/>
          <w:lang w:val="fi-FI"/>
        </w:rPr>
        <w:t>man</w:t>
      </w:r>
      <w:proofErr w:type="spellEnd"/>
      <w:r>
        <w:rPr>
          <w:rFonts w:asciiTheme="minorHAnsi" w:hAnsiTheme="minorHAnsi"/>
          <w:sz w:val="22"/>
          <w:lang w:val="fi-FI"/>
        </w:rPr>
        <w:t>-in-</w:t>
      </w:r>
      <w:proofErr w:type="spellStart"/>
      <w:r>
        <w:rPr>
          <w:rFonts w:asciiTheme="minorHAnsi" w:hAnsiTheme="minorHAnsi"/>
          <w:sz w:val="22"/>
          <w:lang w:val="fi-FI"/>
        </w:rPr>
        <w:t>the</w:t>
      </w:r>
      <w:proofErr w:type="spellEnd"/>
      <w:r>
        <w:rPr>
          <w:rFonts w:asciiTheme="minorHAnsi" w:hAnsiTheme="minorHAnsi"/>
          <w:sz w:val="22"/>
          <w:lang w:val="fi-FI"/>
        </w:rPr>
        <w:t>-</w:t>
      </w:r>
      <w:proofErr w:type="spellStart"/>
      <w:r>
        <w:rPr>
          <w:rFonts w:asciiTheme="minorHAnsi" w:hAnsiTheme="minorHAnsi"/>
          <w:sz w:val="22"/>
          <w:lang w:val="fi-FI"/>
        </w:rPr>
        <w:t>middle</w:t>
      </w:r>
      <w:proofErr w:type="spellEnd"/>
      <w:r>
        <w:rPr>
          <w:rFonts w:asciiTheme="minorHAnsi" w:hAnsiTheme="minorHAnsi"/>
          <w:sz w:val="22"/>
          <w:lang w:val="fi-FI"/>
        </w:rPr>
        <w:t>). 41 prosenttia</w:t>
      </w:r>
      <w:r w:rsidR="000C1540">
        <w:rPr>
          <w:rFonts w:asciiTheme="minorHAnsi" w:hAnsiTheme="minorHAnsi"/>
          <w:sz w:val="22"/>
          <w:lang w:val="fi-FI"/>
        </w:rPr>
        <w:t xml:space="preserve"> kertoo, että yrityksessä on saatu </w:t>
      </w:r>
      <w:bookmarkStart w:id="2" w:name="_GoBack"/>
      <w:bookmarkEnd w:id="2"/>
      <w:r w:rsidR="00FB2A30">
        <w:rPr>
          <w:rFonts w:asciiTheme="minorHAnsi" w:hAnsiTheme="minorHAnsi"/>
          <w:sz w:val="22"/>
          <w:lang w:val="fi-FI"/>
        </w:rPr>
        <w:t xml:space="preserve">kiinni </w:t>
      </w:r>
      <w:r>
        <w:rPr>
          <w:rFonts w:asciiTheme="minorHAnsi" w:hAnsiTheme="minorHAnsi"/>
          <w:sz w:val="22"/>
          <w:lang w:val="fi-FI"/>
        </w:rPr>
        <w:t>henkilötietojen anastusta tai näppäintoimintojen vakoilua mobiililaitteita.</w:t>
      </w:r>
    </w:p>
    <w:p w:rsidR="00CD23B2" w:rsidRDefault="00CD23B2" w:rsidP="00B87462">
      <w:pPr>
        <w:numPr>
          <w:ilvl w:val="0"/>
          <w:numId w:val="22"/>
        </w:numPr>
        <w:rPr>
          <w:rFonts w:asciiTheme="minorHAnsi" w:hAnsiTheme="minorHAnsi"/>
          <w:sz w:val="22"/>
          <w:lang w:val="fi-FI"/>
        </w:rPr>
      </w:pPr>
      <w:r w:rsidRPr="00A92F75">
        <w:rPr>
          <w:rFonts w:asciiTheme="minorHAnsi" w:hAnsiTheme="minorHAnsi"/>
          <w:b/>
          <w:sz w:val="22"/>
          <w:lang w:val="fi-FI"/>
        </w:rPr>
        <w:t>Mobiilimurrot tulevat kalliiksi.</w:t>
      </w:r>
      <w:r>
        <w:rPr>
          <w:rFonts w:asciiTheme="minorHAnsi" w:hAnsiTheme="minorHAnsi"/>
          <w:sz w:val="22"/>
          <w:lang w:val="fi-FI"/>
        </w:rPr>
        <w:t xml:space="preserve"> </w:t>
      </w:r>
      <w:r w:rsidR="00A92F75">
        <w:rPr>
          <w:rFonts w:asciiTheme="minorHAnsi" w:hAnsiTheme="minorHAnsi"/>
          <w:sz w:val="22"/>
          <w:lang w:val="fi-FI"/>
        </w:rPr>
        <w:t>Vastaajat arvioivat mobiilimurtojen tulleen maksamaan yritykselleen yhtä paljon kuin vastaavat</w:t>
      </w:r>
      <w:r w:rsidR="004F4856">
        <w:rPr>
          <w:rFonts w:asciiTheme="minorHAnsi" w:hAnsiTheme="minorHAnsi"/>
          <w:sz w:val="22"/>
          <w:lang w:val="fi-FI"/>
        </w:rPr>
        <w:t xml:space="preserve"> perinteisen</w:t>
      </w:r>
      <w:r w:rsidR="00A92F75">
        <w:rPr>
          <w:rFonts w:asciiTheme="minorHAnsi" w:hAnsiTheme="minorHAnsi"/>
          <w:sz w:val="22"/>
          <w:lang w:val="fi-FI"/>
        </w:rPr>
        <w:t xml:space="preserve"> tietokoneen kautta tehdyt murrot. 37 prosenttia vastaajista kertoi, että murron kustannukset olivat yli 100 00 dollaria</w:t>
      </w:r>
      <w:r w:rsidR="004F4856">
        <w:rPr>
          <w:rFonts w:asciiTheme="minorHAnsi" w:hAnsiTheme="minorHAnsi"/>
          <w:sz w:val="22"/>
          <w:lang w:val="fi-FI"/>
        </w:rPr>
        <w:t>,</w:t>
      </w:r>
      <w:r w:rsidR="00A92F75">
        <w:rPr>
          <w:rFonts w:asciiTheme="minorHAnsi" w:hAnsiTheme="minorHAnsi"/>
          <w:sz w:val="22"/>
          <w:lang w:val="fi-FI"/>
        </w:rPr>
        <w:t xml:space="preserve"> ja 23 prosenttia arvioi kulujen nousseen yli 500 000 dollarin.</w:t>
      </w:r>
    </w:p>
    <w:p w:rsidR="00A92F75" w:rsidRDefault="00A92F75" w:rsidP="00B87462">
      <w:pPr>
        <w:numPr>
          <w:ilvl w:val="0"/>
          <w:numId w:val="22"/>
        </w:numPr>
        <w:rPr>
          <w:rFonts w:asciiTheme="minorHAnsi" w:hAnsiTheme="minorHAnsi"/>
          <w:sz w:val="22"/>
          <w:lang w:val="fi-FI"/>
        </w:rPr>
      </w:pPr>
      <w:r w:rsidRPr="0056068B">
        <w:rPr>
          <w:rFonts w:asciiTheme="minorHAnsi" w:hAnsiTheme="minorHAnsi"/>
          <w:b/>
          <w:sz w:val="22"/>
          <w:lang w:val="fi-FI"/>
        </w:rPr>
        <w:t>Resurssien puute näh</w:t>
      </w:r>
      <w:r w:rsidR="0056068B" w:rsidRPr="0056068B">
        <w:rPr>
          <w:rFonts w:asciiTheme="minorHAnsi" w:hAnsiTheme="minorHAnsi"/>
          <w:b/>
          <w:sz w:val="22"/>
          <w:lang w:val="fi-FI"/>
        </w:rPr>
        <w:t>dään</w:t>
      </w:r>
      <w:r w:rsidRPr="0056068B">
        <w:rPr>
          <w:rFonts w:asciiTheme="minorHAnsi" w:hAnsiTheme="minorHAnsi"/>
          <w:b/>
          <w:sz w:val="22"/>
          <w:lang w:val="fi-FI"/>
        </w:rPr>
        <w:t xml:space="preserve"> </w:t>
      </w:r>
      <w:r w:rsidR="0056068B" w:rsidRPr="0056068B">
        <w:rPr>
          <w:rFonts w:asciiTheme="minorHAnsi" w:hAnsiTheme="minorHAnsi"/>
          <w:b/>
          <w:sz w:val="22"/>
          <w:lang w:val="fi-FI"/>
        </w:rPr>
        <w:t>suurimpana paremman tietoturvan esteenä</w:t>
      </w:r>
      <w:r w:rsidR="0056068B">
        <w:rPr>
          <w:rFonts w:asciiTheme="minorHAnsi" w:hAnsiTheme="minorHAnsi"/>
          <w:sz w:val="22"/>
          <w:lang w:val="fi-FI"/>
        </w:rPr>
        <w:t>. Puutetta on niin henkilö- kuin taloudellisistakin resursseista.</w:t>
      </w:r>
      <w:r w:rsidR="00772A82">
        <w:rPr>
          <w:rFonts w:asciiTheme="minorHAnsi" w:hAnsiTheme="minorHAnsi"/>
          <w:sz w:val="22"/>
          <w:lang w:val="fi-FI"/>
        </w:rPr>
        <w:t xml:space="preserve"> Yli 60 prosenttia vastaajista syytti yrityksensä huonosta mobiilitietoturvasta resurssien puutetta. Toisaalta 62 prosentissa yrityksistä aiotaan panostaa asiaan lähiaikoina entistä enemmän.</w:t>
      </w:r>
    </w:p>
    <w:p w:rsidR="009B2C0A" w:rsidRDefault="009B2C0A" w:rsidP="009B2C0A">
      <w:pPr>
        <w:ind w:left="1485"/>
        <w:rPr>
          <w:rFonts w:asciiTheme="minorHAnsi" w:hAnsiTheme="minorHAnsi"/>
          <w:sz w:val="22"/>
          <w:lang w:val="fi-FI"/>
        </w:rPr>
      </w:pPr>
    </w:p>
    <w:p w:rsidR="009B2C0A" w:rsidRPr="00803184" w:rsidRDefault="004F4856" w:rsidP="009B2C0A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>”Kyselyn tulokset osoittavat, että tietoturvariskit ovat todellisia ja riskien toteutuminen tulee kalliiksi, mutta silti vain 38 prosentilla on käytössä kattava mobiilitietoturva.</w:t>
      </w:r>
      <w:r w:rsidRPr="004F4856">
        <w:rPr>
          <w:rFonts w:asciiTheme="minorHAnsi" w:hAnsiTheme="minorHAnsi"/>
          <w:sz w:val="22"/>
          <w:lang w:val="fi-FI"/>
        </w:rPr>
        <w:t xml:space="preserve"> </w:t>
      </w:r>
      <w:r>
        <w:rPr>
          <w:rFonts w:asciiTheme="minorHAnsi" w:hAnsiTheme="minorHAnsi"/>
          <w:sz w:val="22"/>
          <w:lang w:val="fi-FI"/>
        </w:rPr>
        <w:t>Ilman mobiililaitteita ei</w:t>
      </w:r>
      <w:r w:rsidR="00FB2A30">
        <w:rPr>
          <w:rFonts w:asciiTheme="minorHAnsi" w:hAnsiTheme="minorHAnsi"/>
          <w:sz w:val="22"/>
          <w:lang w:val="fi-FI"/>
        </w:rPr>
        <w:t xml:space="preserve"> yrityksissä enää tultaisi toimeen. Viisainta olisikin </w:t>
      </w:r>
      <w:r w:rsidR="00803184">
        <w:rPr>
          <w:rFonts w:asciiTheme="minorHAnsi" w:hAnsiTheme="minorHAnsi"/>
          <w:sz w:val="22"/>
          <w:lang w:val="fi-FI"/>
        </w:rPr>
        <w:t xml:space="preserve">huolehtia tietoturvasta kokonaisvaltaisella ratkaisulla, joka pysäyttää hyökkäykset ja estää tietovuodot vaikuttamatta käyttäjäkokemukseen </w:t>
      </w:r>
      <w:r>
        <w:rPr>
          <w:rFonts w:asciiTheme="minorHAnsi" w:hAnsiTheme="minorHAnsi"/>
          <w:sz w:val="22"/>
          <w:lang w:val="fi-FI"/>
        </w:rPr>
        <w:t xml:space="preserve">”, </w:t>
      </w:r>
      <w:r w:rsidR="00803184">
        <w:rPr>
          <w:rFonts w:asciiTheme="minorHAnsi" w:hAnsiTheme="minorHAnsi"/>
          <w:sz w:val="22"/>
          <w:lang w:val="fi-FI"/>
        </w:rPr>
        <w:t xml:space="preserve">kommentoi </w:t>
      </w:r>
      <w:r w:rsidR="00803184" w:rsidRPr="00803184">
        <w:rPr>
          <w:rFonts w:asciiTheme="minorHAnsi" w:hAnsiTheme="minorHAnsi"/>
          <w:b/>
          <w:sz w:val="22"/>
          <w:lang w:val="fi-FI"/>
        </w:rPr>
        <w:t xml:space="preserve">Michael </w:t>
      </w:r>
      <w:proofErr w:type="spellStart"/>
      <w:r w:rsidR="00803184" w:rsidRPr="00803184">
        <w:rPr>
          <w:rFonts w:asciiTheme="minorHAnsi" w:hAnsiTheme="minorHAnsi"/>
          <w:b/>
          <w:sz w:val="22"/>
          <w:lang w:val="fi-FI"/>
        </w:rPr>
        <w:t>Shaulov</w:t>
      </w:r>
      <w:proofErr w:type="spellEnd"/>
      <w:r w:rsidR="00803184">
        <w:rPr>
          <w:rFonts w:asciiTheme="minorHAnsi" w:hAnsiTheme="minorHAnsi"/>
          <w:sz w:val="22"/>
          <w:lang w:val="fi-FI"/>
        </w:rPr>
        <w:t xml:space="preserve">, </w:t>
      </w:r>
      <w:proofErr w:type="spellStart"/>
      <w:r w:rsidR="00803184">
        <w:rPr>
          <w:rFonts w:asciiTheme="minorHAnsi" w:hAnsiTheme="minorHAnsi"/>
          <w:sz w:val="22"/>
          <w:lang w:val="fi-FI"/>
        </w:rPr>
        <w:t>Check</w:t>
      </w:r>
      <w:proofErr w:type="spellEnd"/>
      <w:r w:rsidR="00803184">
        <w:rPr>
          <w:rFonts w:asciiTheme="minorHAnsi" w:hAnsiTheme="minorHAnsi"/>
          <w:sz w:val="22"/>
          <w:lang w:val="fi-FI"/>
        </w:rPr>
        <w:t xml:space="preserve"> Pointin </w:t>
      </w:r>
      <w:proofErr w:type="spellStart"/>
      <w:r w:rsidR="00803184" w:rsidRPr="00803184">
        <w:rPr>
          <w:rFonts w:asciiTheme="minorHAnsi" w:hAnsiTheme="minorHAnsi"/>
          <w:sz w:val="22"/>
          <w:lang w:val="fi-FI"/>
        </w:rPr>
        <w:t>head</w:t>
      </w:r>
      <w:proofErr w:type="spellEnd"/>
      <w:r w:rsidR="00803184" w:rsidRPr="00803184">
        <w:rPr>
          <w:rFonts w:asciiTheme="minorHAnsi" w:hAnsiTheme="minorHAnsi"/>
          <w:sz w:val="22"/>
          <w:lang w:val="fi-FI"/>
        </w:rPr>
        <w:t xml:space="preserve"> of products, mobile and </w:t>
      </w:r>
      <w:proofErr w:type="spellStart"/>
      <w:r w:rsidR="00803184" w:rsidRPr="00803184">
        <w:rPr>
          <w:rFonts w:asciiTheme="minorHAnsi" w:hAnsiTheme="minorHAnsi"/>
          <w:sz w:val="22"/>
          <w:lang w:val="fi-FI"/>
        </w:rPr>
        <w:t>cloud</w:t>
      </w:r>
      <w:proofErr w:type="spellEnd"/>
      <w:r w:rsidR="00803184" w:rsidRPr="00803184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="00803184" w:rsidRPr="00803184">
        <w:rPr>
          <w:rFonts w:asciiTheme="minorHAnsi" w:hAnsiTheme="minorHAnsi"/>
          <w:sz w:val="22"/>
          <w:lang w:val="fi-FI"/>
        </w:rPr>
        <w:t>security</w:t>
      </w:r>
      <w:proofErr w:type="spellEnd"/>
      <w:r w:rsidR="00803184">
        <w:rPr>
          <w:rFonts w:asciiTheme="minorHAnsi" w:hAnsiTheme="minorHAnsi"/>
          <w:sz w:val="22"/>
          <w:lang w:val="fi-FI"/>
        </w:rPr>
        <w:t>.</w:t>
      </w:r>
    </w:p>
    <w:p w:rsidR="00B87462" w:rsidRPr="00A85322" w:rsidRDefault="00B87462" w:rsidP="0043730D">
      <w:pPr>
        <w:rPr>
          <w:rFonts w:asciiTheme="minorHAnsi" w:hAnsiTheme="minorHAnsi"/>
          <w:sz w:val="22"/>
          <w:lang w:val="fi-FI"/>
        </w:rPr>
      </w:pPr>
    </w:p>
    <w:p w:rsidR="001A6B03" w:rsidRPr="005547CD" w:rsidRDefault="001A6B03" w:rsidP="009955EE">
      <w:pPr>
        <w:ind w:left="0"/>
        <w:rPr>
          <w:rFonts w:asciiTheme="minorHAnsi" w:hAnsiTheme="minorHAnsi"/>
          <w:sz w:val="22"/>
          <w:lang w:val="fi-FI"/>
        </w:rPr>
      </w:pPr>
    </w:p>
    <w:p w:rsidR="00803184" w:rsidRDefault="00803184" w:rsidP="00C16331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>Tutkimusraportti kokonaisuudessaan</w:t>
      </w:r>
      <w:r w:rsidR="00233F9C" w:rsidRPr="009F0CAF">
        <w:rPr>
          <w:rFonts w:asciiTheme="minorHAnsi" w:hAnsiTheme="minorHAnsi"/>
          <w:sz w:val="22"/>
          <w:lang w:val="fi-FI"/>
        </w:rPr>
        <w:t>:</w:t>
      </w:r>
    </w:p>
    <w:p w:rsidR="00803184" w:rsidRDefault="00803184" w:rsidP="00C16331">
      <w:pPr>
        <w:rPr>
          <w:rFonts w:asciiTheme="minorHAnsi" w:hAnsiTheme="minorHAnsi"/>
          <w:i/>
          <w:sz w:val="22"/>
          <w:lang w:val="fi-FI"/>
        </w:rPr>
      </w:pPr>
      <w:r w:rsidRPr="00803184">
        <w:rPr>
          <w:rFonts w:asciiTheme="minorHAnsi" w:eastAsiaTheme="minorHAnsi" w:hAnsiTheme="minorHAnsi" w:cstheme="minorBidi"/>
          <w:i/>
          <w:color w:val="0000FF"/>
          <w:sz w:val="22"/>
          <w:szCs w:val="22"/>
          <w:lang w:val="fi-FI" w:bidi="ar-SA"/>
        </w:rPr>
        <w:t xml:space="preserve"> </w:t>
      </w:r>
      <w:hyperlink r:id="rId8" w:history="1">
        <w:r w:rsidRPr="009F71BE">
          <w:rPr>
            <w:rStyle w:val="Hyperlinkki"/>
            <w:rFonts w:asciiTheme="minorHAnsi" w:hAnsiTheme="minorHAnsi"/>
            <w:sz w:val="22"/>
            <w:lang w:val="fi-FI"/>
          </w:rPr>
          <w:t>http://blog.checkpoint.com/wp-content/uploads/2017/04/Dimensional_Enterprise-Mobile-Security-Survey.pdf</w:t>
        </w:r>
      </w:hyperlink>
    </w:p>
    <w:p w:rsidR="00803184" w:rsidRDefault="00803184" w:rsidP="00C16331">
      <w:pPr>
        <w:rPr>
          <w:rFonts w:asciiTheme="minorHAnsi" w:hAnsiTheme="minorHAnsi"/>
          <w:sz w:val="22"/>
          <w:lang w:val="fi-FI"/>
        </w:rPr>
      </w:pPr>
      <w:proofErr w:type="spellStart"/>
      <w:r>
        <w:rPr>
          <w:rFonts w:asciiTheme="minorHAnsi" w:hAnsiTheme="minorHAnsi"/>
          <w:sz w:val="22"/>
          <w:lang w:val="fi-FI"/>
        </w:rPr>
        <w:t>Check</w:t>
      </w:r>
      <w:proofErr w:type="spellEnd"/>
      <w:r>
        <w:rPr>
          <w:rFonts w:asciiTheme="minorHAnsi" w:hAnsiTheme="minorHAnsi"/>
          <w:sz w:val="22"/>
          <w:lang w:val="fi-FI"/>
        </w:rPr>
        <w:t xml:space="preserve"> Pointin blogi aiheesta: </w:t>
      </w:r>
      <w:hyperlink r:id="rId9" w:history="1">
        <w:r w:rsidRPr="009F71BE">
          <w:rPr>
            <w:rStyle w:val="Hyperlinkki"/>
            <w:rFonts w:asciiTheme="minorHAnsi" w:hAnsiTheme="minorHAnsi"/>
            <w:sz w:val="22"/>
            <w:lang w:val="fi-FI"/>
          </w:rPr>
          <w:t>http://blog.checkpoint.com/2017/04/12/survey-enterprise-security-pros-doubtful-can-prevent-mobile-breaches/</w:t>
        </w:r>
      </w:hyperlink>
    </w:p>
    <w:p w:rsidR="00803184" w:rsidRPr="00803184" w:rsidRDefault="00803184" w:rsidP="00C16331">
      <w:pPr>
        <w:rPr>
          <w:rFonts w:asciiTheme="minorHAnsi" w:hAnsiTheme="minorHAnsi"/>
          <w:sz w:val="22"/>
          <w:lang w:val="fi-FI"/>
        </w:rPr>
      </w:pPr>
    </w:p>
    <w:p w:rsidR="00233F9C" w:rsidRPr="009F0CAF" w:rsidRDefault="00ED582A" w:rsidP="00803184">
      <w:pPr>
        <w:ind w:left="0"/>
        <w:rPr>
          <w:rFonts w:asciiTheme="minorHAnsi" w:hAnsiTheme="minorHAnsi"/>
          <w:sz w:val="22"/>
          <w:lang w:val="fi-FI"/>
        </w:rPr>
      </w:pPr>
      <w:hyperlink r:id="rId10" w:history="1"/>
    </w:p>
    <w:p w:rsidR="00C16331" w:rsidRPr="009F0CAF" w:rsidRDefault="00C16331" w:rsidP="009F0CAF">
      <w:pPr>
        <w:ind w:left="0"/>
        <w:rPr>
          <w:rFonts w:asciiTheme="minorHAnsi" w:hAnsiTheme="minorHAnsi"/>
          <w:sz w:val="22"/>
          <w:lang w:val="fi-FI"/>
        </w:rPr>
      </w:pPr>
    </w:p>
    <w:p w:rsidR="004B049E" w:rsidRDefault="004B049E" w:rsidP="004B049E">
      <w:pPr>
        <w:rPr>
          <w:rFonts w:asciiTheme="minorHAnsi" w:hAnsiTheme="minorHAnsi"/>
          <w:b/>
          <w:sz w:val="22"/>
          <w:lang w:val="fi-FI"/>
        </w:rPr>
      </w:pPr>
    </w:p>
    <w:p w:rsidR="004B049E" w:rsidRPr="004B049E" w:rsidRDefault="004B049E" w:rsidP="004B049E">
      <w:pPr>
        <w:rPr>
          <w:rFonts w:asciiTheme="minorHAnsi" w:hAnsiTheme="minorHAnsi"/>
          <w:b/>
          <w:sz w:val="22"/>
          <w:lang w:val="fi-FI"/>
        </w:rPr>
      </w:pPr>
      <w:r w:rsidRPr="004B049E">
        <w:rPr>
          <w:rFonts w:asciiTheme="minorHAnsi" w:hAnsiTheme="minorHAnsi"/>
          <w:b/>
          <w:sz w:val="22"/>
          <w:lang w:val="fi-FI"/>
        </w:rPr>
        <w:t>Lisätiedot ja haastattelupyynnöt:</w:t>
      </w:r>
    </w:p>
    <w:p w:rsidR="004B049E" w:rsidRPr="004B049E" w:rsidRDefault="004B049E" w:rsidP="004B049E">
      <w:pPr>
        <w:rPr>
          <w:rFonts w:asciiTheme="minorHAnsi" w:hAnsiTheme="minorHAnsi"/>
          <w:sz w:val="22"/>
          <w:lang w:val="fi-FI"/>
        </w:rPr>
      </w:pPr>
      <w:r w:rsidRPr="004B049E">
        <w:rPr>
          <w:rFonts w:asciiTheme="minorHAnsi" w:hAnsiTheme="minorHAnsi"/>
          <w:sz w:val="22"/>
          <w:lang w:val="fi-FI"/>
        </w:rPr>
        <w:t xml:space="preserve">OSG Viestintä, Maija Rauha, </w:t>
      </w:r>
      <w:hyperlink r:id="rId11">
        <w:r w:rsidRPr="004B049E">
          <w:rPr>
            <w:rStyle w:val="Hyperlinkki"/>
            <w:rFonts w:asciiTheme="minorHAnsi" w:hAnsiTheme="minorHAnsi"/>
            <w:sz w:val="22"/>
            <w:lang w:val="fi-FI"/>
          </w:rPr>
          <w:t>maija.rauha@osg.fi</w:t>
        </w:r>
      </w:hyperlink>
      <w:r w:rsidRPr="004B049E">
        <w:rPr>
          <w:rFonts w:asciiTheme="minorHAnsi" w:hAnsiTheme="minorHAnsi"/>
          <w:sz w:val="22"/>
          <w:lang w:val="fi-FI"/>
        </w:rPr>
        <w:t xml:space="preserve">, p. 0400 630 065 </w:t>
      </w:r>
    </w:p>
    <w:p w:rsidR="004B049E" w:rsidRDefault="004B049E" w:rsidP="00C16331">
      <w:pPr>
        <w:rPr>
          <w:rFonts w:asciiTheme="minorHAnsi" w:hAnsiTheme="minorHAnsi"/>
          <w:b/>
          <w:sz w:val="22"/>
          <w:lang w:val="fi-FI"/>
        </w:rPr>
      </w:pPr>
    </w:p>
    <w:p w:rsidR="00C16331" w:rsidRPr="009F0CAF" w:rsidRDefault="009F0CAF" w:rsidP="00C16331">
      <w:pPr>
        <w:rPr>
          <w:rFonts w:asciiTheme="minorHAnsi" w:hAnsiTheme="minorHAnsi"/>
          <w:sz w:val="22"/>
          <w:lang w:val="fi-FI"/>
        </w:rPr>
      </w:pPr>
      <w:r w:rsidRPr="009F0CAF">
        <w:rPr>
          <w:rFonts w:asciiTheme="minorHAnsi" w:hAnsiTheme="minorHAnsi"/>
          <w:b/>
          <w:sz w:val="22"/>
          <w:lang w:val="fi-FI"/>
        </w:rPr>
        <w:t xml:space="preserve">Seuraa </w:t>
      </w:r>
      <w:proofErr w:type="spellStart"/>
      <w:r w:rsidRPr="009F0CAF">
        <w:rPr>
          <w:rFonts w:asciiTheme="minorHAnsi" w:hAnsiTheme="minorHAnsi"/>
          <w:b/>
          <w:sz w:val="22"/>
          <w:lang w:val="fi-FI"/>
        </w:rPr>
        <w:t>Check</w:t>
      </w:r>
      <w:proofErr w:type="spellEnd"/>
      <w:r w:rsidRPr="009F0CAF">
        <w:rPr>
          <w:rFonts w:asciiTheme="minorHAnsi" w:hAnsiTheme="minorHAnsi"/>
          <w:b/>
          <w:sz w:val="22"/>
          <w:lang w:val="fi-FI"/>
        </w:rPr>
        <w:t xml:space="preserve"> Pointia</w:t>
      </w:r>
      <w:r w:rsidR="00C16331" w:rsidRPr="009F0CAF">
        <w:rPr>
          <w:rFonts w:asciiTheme="minorHAnsi" w:hAnsiTheme="minorHAnsi"/>
          <w:b/>
          <w:sz w:val="22"/>
          <w:lang w:val="fi-FI"/>
        </w:rPr>
        <w:t>:</w:t>
      </w:r>
      <w:r w:rsidR="00C16331" w:rsidRPr="009F0CAF">
        <w:rPr>
          <w:rFonts w:asciiTheme="minorHAnsi" w:hAnsiTheme="minorHAnsi"/>
          <w:sz w:val="22"/>
          <w:lang w:val="fi-FI"/>
        </w:rPr>
        <w:br/>
        <w:t>Twitter: </w:t>
      </w:r>
      <w:hyperlink r:id="rId12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http://www.twitter.com/checkpointsw</w:t>
        </w:r>
        <w:r w:rsidR="00C16331" w:rsidRPr="009F0CAF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9F0CAF">
        <w:rPr>
          <w:rFonts w:asciiTheme="minorHAnsi" w:hAnsiTheme="minorHAnsi"/>
          <w:sz w:val="22"/>
          <w:lang w:val="fi-FI"/>
        </w:rPr>
        <w:t>Facebook: </w:t>
      </w:r>
      <w:hyperlink r:id="rId13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https://www.facebook.com/checkpointsoftware</w:t>
        </w:r>
        <w:r w:rsidR="00C16331" w:rsidRPr="009F0CAF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9F0CAF">
        <w:rPr>
          <w:rFonts w:asciiTheme="minorHAnsi" w:hAnsiTheme="minorHAnsi"/>
          <w:sz w:val="22"/>
          <w:lang w:val="fi-FI"/>
        </w:rPr>
        <w:t>Blog</w:t>
      </w:r>
      <w:r>
        <w:rPr>
          <w:rFonts w:asciiTheme="minorHAnsi" w:hAnsiTheme="minorHAnsi"/>
          <w:sz w:val="22"/>
          <w:lang w:val="fi-FI"/>
        </w:rPr>
        <w:t>i</w:t>
      </w:r>
      <w:r w:rsidR="00C16331" w:rsidRPr="009F0CAF">
        <w:rPr>
          <w:rFonts w:asciiTheme="minorHAnsi" w:hAnsiTheme="minorHAnsi"/>
          <w:sz w:val="22"/>
          <w:lang w:val="fi-FI"/>
        </w:rPr>
        <w:t>: </w:t>
      </w:r>
      <w:hyperlink r:id="rId14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http://blog.checkpoint.com</w:t>
        </w:r>
        <w:r w:rsidR="00C16331" w:rsidRPr="009F0CAF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9F0CAF">
        <w:rPr>
          <w:rFonts w:asciiTheme="minorHAnsi" w:hAnsiTheme="minorHAnsi"/>
          <w:sz w:val="22"/>
          <w:lang w:val="fi-FI"/>
        </w:rPr>
        <w:t>YouTube: </w:t>
      </w:r>
      <w:hyperlink r:id="rId15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http://www.youtube.com/user/CPGlobal</w:t>
        </w:r>
        <w:r w:rsidR="00C16331" w:rsidRPr="009F0CAF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9F0CAF">
        <w:rPr>
          <w:rFonts w:asciiTheme="minorHAnsi" w:hAnsiTheme="minorHAnsi"/>
          <w:sz w:val="22"/>
          <w:lang w:val="fi-FI"/>
        </w:rPr>
        <w:t>LinkedIn: </w:t>
      </w:r>
      <w:hyperlink r:id="rId16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https://www.linkedin.com/company/check-point-software-technologies</w:t>
        </w:r>
      </w:hyperlink>
    </w:p>
    <w:p w:rsidR="00C16331" w:rsidRPr="009F0CAF" w:rsidRDefault="00C16331" w:rsidP="00C16331">
      <w:pPr>
        <w:rPr>
          <w:rFonts w:asciiTheme="minorHAnsi" w:hAnsiTheme="minorHAnsi"/>
          <w:sz w:val="22"/>
          <w:lang w:val="fi-FI"/>
        </w:rPr>
      </w:pPr>
    </w:p>
    <w:p w:rsidR="00C16331" w:rsidRPr="00007DE2" w:rsidRDefault="00C16331" w:rsidP="00C16331">
      <w:pPr>
        <w:rPr>
          <w:rFonts w:asciiTheme="minorHAnsi" w:hAnsiTheme="minorHAnsi"/>
          <w:b/>
          <w:sz w:val="22"/>
        </w:rPr>
      </w:pPr>
      <w:r w:rsidRPr="00007DE2">
        <w:rPr>
          <w:rFonts w:asciiTheme="minorHAnsi" w:hAnsiTheme="minorHAnsi"/>
          <w:b/>
          <w:sz w:val="22"/>
        </w:rPr>
        <w:t>Check Point Software Technologies Ltd.</w:t>
      </w:r>
    </w:p>
    <w:p w:rsidR="00C16331" w:rsidRPr="00D72250" w:rsidRDefault="00C16331" w:rsidP="00C16331">
      <w:pPr>
        <w:rPr>
          <w:rFonts w:asciiTheme="minorHAnsi" w:hAnsiTheme="minorHAnsi"/>
          <w:sz w:val="22"/>
          <w:lang w:val="fi-FI"/>
        </w:rPr>
      </w:pPr>
      <w:r w:rsidRPr="00007DE2">
        <w:rPr>
          <w:rFonts w:asciiTheme="minorHAnsi" w:hAnsiTheme="minorHAnsi"/>
          <w:sz w:val="22"/>
        </w:rPr>
        <w:t xml:space="preserve">Check Point Software Technologies Ltd. </w:t>
      </w:r>
      <w:r w:rsidRPr="00D72250">
        <w:rPr>
          <w:rFonts w:asciiTheme="minorHAnsi" w:hAnsiTheme="minorHAnsi"/>
          <w:sz w:val="22"/>
          <w:lang w:val="fi-FI"/>
        </w:rPr>
        <w:t>(</w:t>
      </w:r>
      <w:hyperlink r:id="rId17" w:history="1">
        <w:r w:rsidR="004F44DE" w:rsidRPr="004F44DE">
          <w:rPr>
            <w:rStyle w:val="Hyperlinkki"/>
            <w:rFonts w:asciiTheme="minorHAnsi" w:hAnsiTheme="minorHAnsi"/>
            <w:sz w:val="22"/>
            <w:lang w:val="fi-FI"/>
          </w:rPr>
          <w:t>www.checkpoint.com</w:t>
        </w:r>
      </w:hyperlink>
      <w:r w:rsidRPr="00D72250">
        <w:rPr>
          <w:rFonts w:asciiTheme="minorHAnsi" w:hAnsiTheme="minorHAnsi"/>
          <w:sz w:val="22"/>
          <w:lang w:val="fi-FI"/>
        </w:rPr>
        <w:t xml:space="preserve">) </w:t>
      </w:r>
      <w:r w:rsidR="00D72250" w:rsidRPr="00D72250">
        <w:rPr>
          <w:rFonts w:asciiTheme="minorHAnsi" w:hAnsiTheme="minorHAnsi"/>
          <w:sz w:val="22"/>
          <w:lang w:val="fi-FI"/>
        </w:rPr>
        <w:t>on m</w:t>
      </w:r>
      <w:r w:rsidR="00D72250">
        <w:rPr>
          <w:rFonts w:asciiTheme="minorHAnsi" w:hAnsiTheme="minorHAnsi"/>
          <w:sz w:val="22"/>
          <w:lang w:val="fi-FI"/>
        </w:rPr>
        <w:t>a</w:t>
      </w:r>
      <w:r w:rsidR="00D72250" w:rsidRPr="00D72250">
        <w:rPr>
          <w:rFonts w:asciiTheme="minorHAnsi" w:hAnsiTheme="minorHAnsi"/>
          <w:sz w:val="22"/>
          <w:lang w:val="fi-FI"/>
        </w:rPr>
        <w:t xml:space="preserve">ailman suurin tietoverkkojen kyberturvallisuuteen keskittynyt yhtiö. Se tarjoaa alan johtavia ratkaisuja ja suojelee asiakkaitaan kyberhyökkäyksiltä vertaansa vaille olevalla haittaohjelmien ja muiden tietoturvan uhkien kiinnijäämisprosentilla. </w:t>
      </w:r>
      <w:proofErr w:type="spellStart"/>
      <w:r w:rsidR="00D72250" w:rsidRPr="00D72250">
        <w:rPr>
          <w:rFonts w:asciiTheme="minorHAnsi" w:hAnsiTheme="minorHAnsi"/>
          <w:sz w:val="22"/>
          <w:lang w:val="fi-FI"/>
        </w:rPr>
        <w:t>Check</w:t>
      </w:r>
      <w:proofErr w:type="spellEnd"/>
      <w:r w:rsidR="00D72250" w:rsidRPr="00D72250">
        <w:rPr>
          <w:rFonts w:asciiTheme="minorHAnsi" w:hAnsiTheme="minorHAnsi"/>
          <w:sz w:val="22"/>
          <w:lang w:val="fi-FI"/>
        </w:rPr>
        <w:t xml:space="preserve"> Pointin kattava tietoturva-arkkitehtuuri suojaa </w:t>
      </w:r>
      <w:r w:rsidR="00D72250">
        <w:rPr>
          <w:rFonts w:asciiTheme="minorHAnsi" w:hAnsiTheme="minorHAnsi"/>
          <w:sz w:val="22"/>
          <w:lang w:val="fi-FI"/>
        </w:rPr>
        <w:t>niin yritysverkot kuin mobiililaitteet</w:t>
      </w:r>
      <w:r w:rsidR="00D72250" w:rsidRPr="00D72250">
        <w:rPr>
          <w:rFonts w:asciiTheme="minorHAnsi" w:hAnsiTheme="minorHAnsi"/>
          <w:sz w:val="22"/>
          <w:lang w:val="fi-FI"/>
        </w:rPr>
        <w:t>kin, ja</w:t>
      </w:r>
      <w:r w:rsidR="00271B52">
        <w:rPr>
          <w:rFonts w:asciiTheme="minorHAnsi" w:hAnsiTheme="minorHAnsi"/>
          <w:sz w:val="22"/>
          <w:lang w:val="fi-FI"/>
        </w:rPr>
        <w:t xml:space="preserve"> myös sen hallintajärjestelmä on kattava ja intuitiivinen</w:t>
      </w:r>
      <w:bookmarkEnd w:id="0"/>
      <w:bookmarkEnd w:id="1"/>
      <w:r w:rsidR="00374A51">
        <w:rPr>
          <w:rFonts w:asciiTheme="minorHAnsi" w:hAnsiTheme="minorHAnsi"/>
          <w:sz w:val="22"/>
          <w:lang w:val="fi-FI"/>
        </w:rPr>
        <w:t>.</w:t>
      </w:r>
      <w:r w:rsidR="00271B52" w:rsidRPr="00271B52">
        <w:rPr>
          <w:rFonts w:cs="Arial"/>
          <w:sz w:val="20"/>
          <w:lang w:val="fi-FI"/>
        </w:rPr>
        <w:t xml:space="preserve"> </w:t>
      </w:r>
      <w:proofErr w:type="spellStart"/>
      <w:r w:rsidR="00271B52" w:rsidRPr="00271B52">
        <w:rPr>
          <w:rFonts w:asciiTheme="minorHAnsi" w:hAnsiTheme="minorHAnsi"/>
          <w:sz w:val="22"/>
          <w:lang w:val="fi-FI"/>
        </w:rPr>
        <w:t>Check</w:t>
      </w:r>
      <w:proofErr w:type="spellEnd"/>
      <w:r w:rsidR="00271B52" w:rsidRPr="00271B52">
        <w:rPr>
          <w:rFonts w:asciiTheme="minorHAnsi" w:hAnsiTheme="minorHAnsi"/>
          <w:sz w:val="22"/>
          <w:lang w:val="fi-FI"/>
        </w:rPr>
        <w:t xml:space="preserve"> Point huolehtii yli 100 000 yrityksen ja yhteisön tietoturvatarpeista organisaation koosta riippumatta. </w:t>
      </w:r>
    </w:p>
    <w:sectPr w:rsidR="00C16331" w:rsidRPr="00D72250" w:rsidSect="00B8766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82A" w:rsidRDefault="00ED582A">
      <w:r>
        <w:separator/>
      </w:r>
    </w:p>
    <w:p w:rsidR="00ED582A" w:rsidRDefault="00ED582A"/>
  </w:endnote>
  <w:endnote w:type="continuationSeparator" w:id="0">
    <w:p w:rsidR="00ED582A" w:rsidRDefault="00ED582A">
      <w:r>
        <w:continuationSeparator/>
      </w:r>
    </w:p>
    <w:p w:rsidR="00ED582A" w:rsidRDefault="00ED58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03" w:rsidRDefault="003A2403">
    <w:pPr>
      <w:pStyle w:val="Alatunniste"/>
    </w:pPr>
    <w:r>
      <w:t>​</w:t>
    </w:r>
  </w:p>
  <w:p w:rsidR="003A2403" w:rsidRDefault="003A2403">
    <w:pPr>
      <w:pStyle w:val="Alatunniste"/>
    </w:pPr>
    <w:r>
      <w:t> [Internal Use] for Check Point employees​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03" w:rsidRPr="001F304D" w:rsidRDefault="003A2403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:rsidR="003A2403" w:rsidRDefault="003A2403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bookmarkStart w:id="3" w:name="OLE_LINK1"/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0C1540">
      <w:rPr>
        <w:rStyle w:val="Sivunumero"/>
        <w:rFonts w:cs="Arial"/>
        <w:noProof/>
        <w:color w:val="808080"/>
        <w:sz w:val="16"/>
        <w:szCs w:val="16"/>
      </w:rPr>
      <w:t>2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3"/>
  </w:p>
  <w:p w:rsidR="003A2403" w:rsidRDefault="003A2403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03" w:rsidRPr="001F304D" w:rsidRDefault="003A2403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4" w:name="OLE_LINK6"/>
    <w:bookmarkStart w:id="5" w:name="OLE_LINK9"/>
  </w:p>
  <w:bookmarkEnd w:id="4"/>
  <w:bookmarkEnd w:id="5"/>
  <w:p w:rsidR="003A2403" w:rsidRDefault="003A2403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0C1540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</w:p>
  <w:p w:rsidR="003A2403" w:rsidRPr="001F304D" w:rsidRDefault="003A2403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82A" w:rsidRDefault="00ED582A">
      <w:r>
        <w:separator/>
      </w:r>
    </w:p>
    <w:p w:rsidR="00ED582A" w:rsidRDefault="00ED582A"/>
  </w:footnote>
  <w:footnote w:type="continuationSeparator" w:id="0">
    <w:p w:rsidR="00ED582A" w:rsidRDefault="00ED582A">
      <w:r>
        <w:continuationSeparator/>
      </w:r>
    </w:p>
    <w:p w:rsidR="00ED582A" w:rsidRDefault="00ED58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03" w:rsidRDefault="003A240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03" w:rsidRDefault="003A240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03" w:rsidRPr="00950C3F" w:rsidRDefault="003A2403" w:rsidP="00A402EE">
    <w:pPr>
      <w:ind w:left="216"/>
    </w:pPr>
    <w:r>
      <w:rPr>
        <w:noProof/>
        <w:lang w:val="fi-FI" w:eastAsia="fi-FI" w:bidi="ar-SA"/>
      </w:rPr>
      <w:drawing>
        <wp:anchor distT="0" distB="0" distL="114300" distR="114300" simplePos="0" relativeHeight="251675648" behindDoc="1" locked="0" layoutInCell="1" allowOverlap="1" wp14:anchorId="709E1A7D" wp14:editId="7C6B2E82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36E4303B" wp14:editId="6B1B1CC6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F3C63"/>
    <w:multiLevelType w:val="hybridMultilevel"/>
    <w:tmpl w:val="BF548AFA"/>
    <w:lvl w:ilvl="0" w:tplc="040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1AB709F3"/>
    <w:multiLevelType w:val="hybridMultilevel"/>
    <w:tmpl w:val="D242A6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A10BCE"/>
    <w:multiLevelType w:val="hybridMultilevel"/>
    <w:tmpl w:val="24005A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026480"/>
    <w:multiLevelType w:val="hybridMultilevel"/>
    <w:tmpl w:val="8DAC74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06426"/>
    <w:multiLevelType w:val="multilevel"/>
    <w:tmpl w:val="B8E0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8"/>
  </w:num>
  <w:num w:numId="4">
    <w:abstractNumId w:val="16"/>
  </w:num>
  <w:num w:numId="5">
    <w:abstractNumId w:val="20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9C"/>
    <w:rsid w:val="00000D22"/>
    <w:rsid w:val="00007DE2"/>
    <w:rsid w:val="00074CEF"/>
    <w:rsid w:val="00077C50"/>
    <w:rsid w:val="00094C38"/>
    <w:rsid w:val="000C1540"/>
    <w:rsid w:val="000E2993"/>
    <w:rsid w:val="001116DF"/>
    <w:rsid w:val="00117511"/>
    <w:rsid w:val="001242D9"/>
    <w:rsid w:val="00127EC4"/>
    <w:rsid w:val="001814B4"/>
    <w:rsid w:val="00192034"/>
    <w:rsid w:val="0019433D"/>
    <w:rsid w:val="001966DD"/>
    <w:rsid w:val="001A6B03"/>
    <w:rsid w:val="001B27C2"/>
    <w:rsid w:val="001B7FB6"/>
    <w:rsid w:val="001C3F1F"/>
    <w:rsid w:val="001C4720"/>
    <w:rsid w:val="001D430A"/>
    <w:rsid w:val="001F304D"/>
    <w:rsid w:val="001F4FED"/>
    <w:rsid w:val="002014D9"/>
    <w:rsid w:val="0020367A"/>
    <w:rsid w:val="00233F9C"/>
    <w:rsid w:val="00242EE4"/>
    <w:rsid w:val="002449D3"/>
    <w:rsid w:val="00265879"/>
    <w:rsid w:val="002658CC"/>
    <w:rsid w:val="002712B4"/>
    <w:rsid w:val="00271B52"/>
    <w:rsid w:val="00292440"/>
    <w:rsid w:val="002A1B26"/>
    <w:rsid w:val="002A7844"/>
    <w:rsid w:val="00317BE0"/>
    <w:rsid w:val="00336B1B"/>
    <w:rsid w:val="00347EE5"/>
    <w:rsid w:val="003737DC"/>
    <w:rsid w:val="00374A51"/>
    <w:rsid w:val="00374B49"/>
    <w:rsid w:val="003A2403"/>
    <w:rsid w:val="003C1DC5"/>
    <w:rsid w:val="003C4F77"/>
    <w:rsid w:val="00420279"/>
    <w:rsid w:val="0043730D"/>
    <w:rsid w:val="00471463"/>
    <w:rsid w:val="004A3352"/>
    <w:rsid w:val="004B049E"/>
    <w:rsid w:val="004B4E29"/>
    <w:rsid w:val="004F44DE"/>
    <w:rsid w:val="004F4856"/>
    <w:rsid w:val="004F7892"/>
    <w:rsid w:val="0050350A"/>
    <w:rsid w:val="0052749F"/>
    <w:rsid w:val="00531D56"/>
    <w:rsid w:val="00533F5D"/>
    <w:rsid w:val="005340FA"/>
    <w:rsid w:val="00543991"/>
    <w:rsid w:val="005453E9"/>
    <w:rsid w:val="005547CD"/>
    <w:rsid w:val="0056068B"/>
    <w:rsid w:val="00576F9A"/>
    <w:rsid w:val="00586296"/>
    <w:rsid w:val="005900CA"/>
    <w:rsid w:val="005C6CE4"/>
    <w:rsid w:val="005D04AE"/>
    <w:rsid w:val="00612A75"/>
    <w:rsid w:val="006219F6"/>
    <w:rsid w:val="00622AB9"/>
    <w:rsid w:val="0064379B"/>
    <w:rsid w:val="00657745"/>
    <w:rsid w:val="00681FE5"/>
    <w:rsid w:val="00692B77"/>
    <w:rsid w:val="006F4CC3"/>
    <w:rsid w:val="00700788"/>
    <w:rsid w:val="007037A0"/>
    <w:rsid w:val="00711FAE"/>
    <w:rsid w:val="00715164"/>
    <w:rsid w:val="00727F31"/>
    <w:rsid w:val="00763E0D"/>
    <w:rsid w:val="00763FDB"/>
    <w:rsid w:val="00772A82"/>
    <w:rsid w:val="0078087D"/>
    <w:rsid w:val="00796EF8"/>
    <w:rsid w:val="007A5781"/>
    <w:rsid w:val="007A5921"/>
    <w:rsid w:val="007C396B"/>
    <w:rsid w:val="007C78B9"/>
    <w:rsid w:val="007F065A"/>
    <w:rsid w:val="008022CB"/>
    <w:rsid w:val="00803184"/>
    <w:rsid w:val="0084610C"/>
    <w:rsid w:val="00863028"/>
    <w:rsid w:val="008831EA"/>
    <w:rsid w:val="008C05D8"/>
    <w:rsid w:val="008F2097"/>
    <w:rsid w:val="008F2204"/>
    <w:rsid w:val="008F52A0"/>
    <w:rsid w:val="009173B4"/>
    <w:rsid w:val="009228FF"/>
    <w:rsid w:val="009262CA"/>
    <w:rsid w:val="00943673"/>
    <w:rsid w:val="00951AFF"/>
    <w:rsid w:val="00956ED1"/>
    <w:rsid w:val="009769BE"/>
    <w:rsid w:val="009955EE"/>
    <w:rsid w:val="009B21A9"/>
    <w:rsid w:val="009B2C0A"/>
    <w:rsid w:val="009C7131"/>
    <w:rsid w:val="009C71D3"/>
    <w:rsid w:val="009C7FAE"/>
    <w:rsid w:val="009F0CAF"/>
    <w:rsid w:val="009F766C"/>
    <w:rsid w:val="00A04518"/>
    <w:rsid w:val="00A161FF"/>
    <w:rsid w:val="00A402EE"/>
    <w:rsid w:val="00A662F3"/>
    <w:rsid w:val="00A66583"/>
    <w:rsid w:val="00A85322"/>
    <w:rsid w:val="00A90DDF"/>
    <w:rsid w:val="00A92F75"/>
    <w:rsid w:val="00AB0F70"/>
    <w:rsid w:val="00AB7F82"/>
    <w:rsid w:val="00AC471D"/>
    <w:rsid w:val="00AC60E7"/>
    <w:rsid w:val="00B1034F"/>
    <w:rsid w:val="00B17BE9"/>
    <w:rsid w:val="00B21B6E"/>
    <w:rsid w:val="00B255FE"/>
    <w:rsid w:val="00B26667"/>
    <w:rsid w:val="00B45296"/>
    <w:rsid w:val="00B54E11"/>
    <w:rsid w:val="00B5526D"/>
    <w:rsid w:val="00B606A4"/>
    <w:rsid w:val="00B8323B"/>
    <w:rsid w:val="00B87462"/>
    <w:rsid w:val="00B87664"/>
    <w:rsid w:val="00B91E06"/>
    <w:rsid w:val="00BB5028"/>
    <w:rsid w:val="00BB6CB5"/>
    <w:rsid w:val="00BE42AA"/>
    <w:rsid w:val="00C00647"/>
    <w:rsid w:val="00C16331"/>
    <w:rsid w:val="00C33BF7"/>
    <w:rsid w:val="00C6193A"/>
    <w:rsid w:val="00C8158F"/>
    <w:rsid w:val="00C96497"/>
    <w:rsid w:val="00C96C8F"/>
    <w:rsid w:val="00CD23B2"/>
    <w:rsid w:val="00CD7F1A"/>
    <w:rsid w:val="00CE21C8"/>
    <w:rsid w:val="00CE384B"/>
    <w:rsid w:val="00CE596C"/>
    <w:rsid w:val="00CF47C3"/>
    <w:rsid w:val="00D17A5C"/>
    <w:rsid w:val="00D2674A"/>
    <w:rsid w:val="00D443D5"/>
    <w:rsid w:val="00D521BA"/>
    <w:rsid w:val="00D72250"/>
    <w:rsid w:val="00D81B3C"/>
    <w:rsid w:val="00DD224C"/>
    <w:rsid w:val="00E307C3"/>
    <w:rsid w:val="00E30A37"/>
    <w:rsid w:val="00E60CC6"/>
    <w:rsid w:val="00E670E9"/>
    <w:rsid w:val="00E92F20"/>
    <w:rsid w:val="00E9736B"/>
    <w:rsid w:val="00EA1119"/>
    <w:rsid w:val="00ED1346"/>
    <w:rsid w:val="00ED582A"/>
    <w:rsid w:val="00EF2307"/>
    <w:rsid w:val="00F30669"/>
    <w:rsid w:val="00F563ED"/>
    <w:rsid w:val="00F610BD"/>
    <w:rsid w:val="00F925BC"/>
    <w:rsid w:val="00FA3DB0"/>
    <w:rsid w:val="00FB2A30"/>
    <w:rsid w:val="00FB3A56"/>
    <w:rsid w:val="00FD4F8B"/>
    <w:rsid w:val="00FE6959"/>
    <w:rsid w:val="00FF26BF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6A7917C9"/>
  <w15:docId w15:val="{D33E5147-92D6-40E7-A583-2F3142E5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NormaaliWWW">
    <w:name w:val="Normal (Web)"/>
    <w:basedOn w:val="Normaali"/>
    <w:uiPriority w:val="99"/>
    <w:semiHidden/>
    <w:unhideWhenUsed/>
    <w:rsid w:val="00C16331"/>
    <w:pPr>
      <w:spacing w:before="100" w:beforeAutospacing="1" w:after="100" w:afterAutospacing="1"/>
      <w:ind w:left="0"/>
    </w:pPr>
    <w:rPr>
      <w:rFonts w:ascii="Times New Roman" w:hAnsi="Times New Roman"/>
      <w:szCs w:val="24"/>
      <w:lang w:bidi="ar-SA"/>
    </w:rPr>
  </w:style>
  <w:style w:type="character" w:styleId="Voimakas">
    <w:name w:val="Strong"/>
    <w:basedOn w:val="Kappaleenoletusfontti"/>
    <w:uiPriority w:val="22"/>
    <w:qFormat/>
    <w:rsid w:val="00C16331"/>
    <w:rPr>
      <w:b/>
      <w:bCs/>
    </w:rPr>
  </w:style>
  <w:style w:type="character" w:customStyle="1" w:styleId="apple-converted-space">
    <w:name w:val="apple-converted-space"/>
    <w:basedOn w:val="Kappaleenoletusfontti"/>
    <w:rsid w:val="00C16331"/>
  </w:style>
  <w:style w:type="paragraph" w:customStyle="1" w:styleId="Headline">
    <w:name w:val="Headline"/>
    <w:basedOn w:val="Normaali"/>
    <w:rsid w:val="00D521BA"/>
    <w:pPr>
      <w:ind w:left="0"/>
    </w:pPr>
    <w:rPr>
      <w:rFonts w:eastAsiaTheme="minorHAnsi" w:cs="Arial"/>
      <w:b/>
      <w:bCs/>
      <w:sz w:val="32"/>
      <w:szCs w:val="32"/>
    </w:rPr>
  </w:style>
  <w:style w:type="paragraph" w:styleId="Luettelokappale">
    <w:name w:val="List Paragraph"/>
    <w:basedOn w:val="Normaali"/>
    <w:uiPriority w:val="34"/>
    <w:rsid w:val="00B54E11"/>
    <w:pPr>
      <w:ind w:left="720"/>
      <w:contextualSpacing/>
    </w:pPr>
  </w:style>
  <w:style w:type="character" w:styleId="Maininta">
    <w:name w:val="Mention"/>
    <w:basedOn w:val="Kappaleenoletusfontti"/>
    <w:uiPriority w:val="99"/>
    <w:semiHidden/>
    <w:unhideWhenUsed/>
    <w:rsid w:val="004F44D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189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4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6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checkpoint.com/wp-content/uploads/2017/04/Dimensional_Enterprise-Mobile-Security-Survey.pdf" TargetMode="External"/><Relationship Id="rId13" Type="http://schemas.openxmlformats.org/officeDocument/2006/relationships/hyperlink" Target="https://www.facebook.com/checkpointsoftwar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witter.com/checkpointsw" TargetMode="External"/><Relationship Id="rId17" Type="http://schemas.openxmlformats.org/officeDocument/2006/relationships/hyperlink" Target="http://www.checkpoint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check-point-software-technologi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ja.rauha@osg.f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user/CPGloba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checkpoint.com/sdp/check_point_spd_white_paper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blog.checkpoint.com/2017/04/12/survey-enterprise-security-pros-doubtful-can-prevent-mobile-breaches/" TargetMode="External"/><Relationship Id="rId14" Type="http://schemas.openxmlformats.org/officeDocument/2006/relationships/hyperlink" Target="http://blog.checkpoint.com/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2D8D-25A9-47B8-831B-02542C5A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4305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Ali Donzanti</dc:creator>
  <cp:lastModifiedBy>Maija Rauha</cp:lastModifiedBy>
  <cp:revision>2</cp:revision>
  <cp:lastPrinted>2017-04-25T13:43:00Z</cp:lastPrinted>
  <dcterms:created xsi:type="dcterms:W3CDTF">2017-04-27T06:36:00Z</dcterms:created>
  <dcterms:modified xsi:type="dcterms:W3CDTF">2017-04-27T06:36:00Z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InternalUse</vt:lpwstr>
  </property>
  <property fmtid="{D5CDD505-2E9C-101B-9397-08002B2CF9AE}" pid="3" name="ClassificationDisplay">
    <vt:lpwstr>[Internal Use] for Check Point employees</vt:lpwstr>
  </property>
  <property fmtid="{D5CDD505-2E9C-101B-9397-08002B2CF9AE}" pid="4" name="Verifier">
    <vt:lpwstr>JCEwLDQnJCgzJJU=</vt:lpwstr>
  </property>
  <property fmtid="{D5CDD505-2E9C-101B-9397-08002B2CF9AE}" pid="5" name="PolicyName">
    <vt:lpwstr>JCEwLDQnJChGgoM3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OT0xLA==</vt:lpwstr>
  </property>
  <property fmtid="{D5CDD505-2E9C-101B-9397-08002B2CF9AE}" pid="11" name="Version">
    <vt:lpwstr>Xw==</vt:lpwstr>
  </property>
  <property fmtid="{D5CDD505-2E9C-101B-9397-08002B2CF9AE}" pid="12" name="lqminfo">
    <vt:i4>1</vt:i4>
  </property>
  <property fmtid="{D5CDD505-2E9C-101B-9397-08002B2CF9AE}" pid="13" name="lqmsess">
    <vt:lpwstr>ae94057a-5a50-471a-821b-67e176c6cbcc</vt:lpwstr>
  </property>
</Properties>
</file>