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8E" w:rsidRPr="004E35C5" w:rsidRDefault="005A7BC1" w:rsidP="005669DA">
      <w:pPr>
        <w:spacing w:after="0" w:line="240" w:lineRule="auto"/>
        <w:rPr>
          <w:rFonts w:ascii="Times New Roman" w:hAnsi="Times New Roman" w:cs="Times New Roman"/>
        </w:rPr>
      </w:pPr>
      <w:bookmarkStart w:id="0" w:name="_GoBack"/>
      <w:bookmarkEnd w:id="0"/>
      <w:r>
        <w:rPr>
          <w:rFonts w:ascii="Times New Roman" w:hAnsi="Times New Roman"/>
        </w:rPr>
        <w:t xml:space="preserve">Press release. </w:t>
      </w:r>
      <w:proofErr w:type="gramStart"/>
      <w:r>
        <w:rPr>
          <w:rFonts w:ascii="Times New Roman" w:hAnsi="Times New Roman"/>
        </w:rPr>
        <w:t>For release on 1 September 2014 at 12:</w:t>
      </w:r>
      <w:r w:rsidR="002177DA">
        <w:rPr>
          <w:rFonts w:ascii="Times New Roman" w:hAnsi="Times New Roman"/>
        </w:rPr>
        <w:t>00</w:t>
      </w:r>
      <w:r>
        <w:rPr>
          <w:rFonts w:ascii="Times New Roman" w:hAnsi="Times New Roman"/>
        </w:rPr>
        <w:t xml:space="preserve"> p.m.</w:t>
      </w:r>
      <w:proofErr w:type="gramEnd"/>
      <w:r>
        <w:rPr>
          <w:rFonts w:ascii="Times New Roman" w:hAnsi="Times New Roman"/>
        </w:rPr>
        <w:t xml:space="preserve"> </w:t>
      </w:r>
    </w:p>
    <w:p w:rsidR="00CF638E" w:rsidRPr="004E35C5" w:rsidRDefault="00CF638E" w:rsidP="005669DA">
      <w:pPr>
        <w:spacing w:after="0" w:line="240" w:lineRule="auto"/>
        <w:rPr>
          <w:rFonts w:ascii="Times New Roman" w:hAnsi="Times New Roman" w:cs="Times New Roman"/>
          <w:b/>
        </w:rPr>
      </w:pPr>
    </w:p>
    <w:p w:rsidR="00DB7F33" w:rsidRPr="004E35C5" w:rsidRDefault="00DB7F33" w:rsidP="005669DA">
      <w:pPr>
        <w:spacing w:after="0" w:line="240" w:lineRule="auto"/>
        <w:rPr>
          <w:rFonts w:ascii="Times New Roman" w:hAnsi="Times New Roman" w:cs="Times New Roman"/>
          <w:b/>
        </w:rPr>
      </w:pPr>
      <w:r>
        <w:rPr>
          <w:rFonts w:ascii="Times New Roman" w:hAnsi="Times New Roman"/>
          <w:b/>
        </w:rPr>
        <w:t>SOK to meet challenges in consumer goods trade with a new organisation</w:t>
      </w:r>
    </w:p>
    <w:p w:rsidR="005669DA" w:rsidRPr="004E35C5" w:rsidRDefault="005669DA" w:rsidP="005669DA">
      <w:pPr>
        <w:spacing w:after="0" w:line="240" w:lineRule="auto"/>
        <w:rPr>
          <w:rFonts w:ascii="Times New Roman" w:hAnsi="Times New Roman" w:cs="Times New Roman"/>
          <w:b/>
        </w:rPr>
      </w:pPr>
    </w:p>
    <w:p w:rsidR="00B06F78" w:rsidRPr="004E35C5" w:rsidRDefault="005669DA" w:rsidP="005669DA">
      <w:pPr>
        <w:spacing w:after="0" w:line="240" w:lineRule="auto"/>
        <w:rPr>
          <w:rFonts w:ascii="Times New Roman" w:hAnsi="Times New Roman" w:cs="Times New Roman"/>
          <w:b/>
        </w:rPr>
      </w:pPr>
      <w:r>
        <w:rPr>
          <w:rFonts w:ascii="Times New Roman" w:hAnsi="Times New Roman"/>
          <w:b/>
        </w:rPr>
        <w:t>SOK is renewing its consumer goods trade organisation. The related statutory labour negotiations are now completed and, following on from the decisions, the number of employees will</w:t>
      </w:r>
      <w:r w:rsidR="002177DA">
        <w:rPr>
          <w:rFonts w:ascii="Times New Roman" w:hAnsi="Times New Roman"/>
          <w:b/>
        </w:rPr>
        <w:t xml:space="preserve"> be reduced by approximately </w:t>
      </w:r>
      <w:r w:rsidR="005701E8" w:rsidRPr="005701E8">
        <w:rPr>
          <w:rFonts w:ascii="Times New Roman" w:hAnsi="Times New Roman"/>
          <w:b/>
        </w:rPr>
        <w:t>110</w:t>
      </w:r>
      <w:r>
        <w:rPr>
          <w:rFonts w:ascii="Times New Roman" w:hAnsi="Times New Roman"/>
          <w:b/>
        </w:rPr>
        <w:t xml:space="preserve"> people. Originally, the estimate was a maximum of 130 people. The organisational reform was triggered by the prolonged economic recession and the concurrent structural change in the trade sector which has especially shaken consumer goods sales. </w:t>
      </w:r>
    </w:p>
    <w:p w:rsidR="00B06F78" w:rsidRPr="004E35C5" w:rsidRDefault="00B06F78" w:rsidP="005669DA">
      <w:pPr>
        <w:spacing w:after="0" w:line="240" w:lineRule="auto"/>
        <w:rPr>
          <w:rFonts w:ascii="Times New Roman" w:hAnsi="Times New Roman" w:cs="Times New Roman"/>
          <w:b/>
        </w:rPr>
      </w:pPr>
    </w:p>
    <w:p w:rsidR="00885865" w:rsidRPr="004E35C5" w:rsidRDefault="00225407" w:rsidP="00527A71">
      <w:pPr>
        <w:spacing w:after="0" w:line="240" w:lineRule="auto"/>
        <w:outlineLvl w:val="0"/>
        <w:rPr>
          <w:rFonts w:ascii="Times New Roman" w:hAnsi="Times New Roman" w:cs="Times New Roman"/>
        </w:rPr>
      </w:pPr>
      <w:r>
        <w:rPr>
          <w:rFonts w:ascii="Times New Roman" w:hAnsi="Times New Roman"/>
        </w:rPr>
        <w:t xml:space="preserve">SOK is eliminating redundancies within the consumer goods and grocery trade sectors and clarifying the areas of responsibility. </w:t>
      </w:r>
    </w:p>
    <w:p w:rsidR="00885865" w:rsidRPr="004E35C5" w:rsidRDefault="00885865" w:rsidP="00527A71">
      <w:pPr>
        <w:spacing w:after="0" w:line="240" w:lineRule="auto"/>
        <w:outlineLvl w:val="0"/>
        <w:rPr>
          <w:rFonts w:ascii="Times New Roman" w:hAnsi="Times New Roman" w:cs="Times New Roman"/>
        </w:rPr>
      </w:pPr>
    </w:p>
    <w:p w:rsidR="009A472A" w:rsidRPr="00D60122" w:rsidRDefault="00885865" w:rsidP="00D60122">
      <w:pPr>
        <w:pStyle w:val="Vaintekstin"/>
        <w:rPr>
          <w:lang w:val="en-US"/>
        </w:rPr>
      </w:pPr>
      <w:r w:rsidRPr="00E61C35">
        <w:rPr>
          <w:rFonts w:ascii="Times New Roman" w:hAnsi="Times New Roman"/>
          <w:color w:val="000000" w:themeColor="text1"/>
          <w:lang w:val="en-US"/>
        </w:rPr>
        <w:t xml:space="preserve">“We have dismantled the heavy matrix organisation within consumer goods and rearranged the operations with more focus on customers. </w:t>
      </w:r>
      <w:r w:rsidRPr="00D37238">
        <w:rPr>
          <w:rFonts w:ascii="Times New Roman" w:hAnsi="Times New Roman"/>
          <w:color w:val="000000" w:themeColor="text1"/>
          <w:lang w:val="en-US"/>
        </w:rPr>
        <w:t xml:space="preserve">SOK has created separate </w:t>
      </w:r>
      <w:proofErr w:type="spellStart"/>
      <w:r w:rsidRPr="00D37238">
        <w:rPr>
          <w:rFonts w:ascii="Times New Roman" w:hAnsi="Times New Roman"/>
          <w:color w:val="000000" w:themeColor="text1"/>
          <w:lang w:val="en-US"/>
        </w:rPr>
        <w:t>organisations</w:t>
      </w:r>
      <w:proofErr w:type="spellEnd"/>
      <w:r w:rsidRPr="00D37238">
        <w:rPr>
          <w:rFonts w:ascii="Times New Roman" w:hAnsi="Times New Roman"/>
          <w:color w:val="000000" w:themeColor="text1"/>
          <w:lang w:val="en-US"/>
        </w:rPr>
        <w:t xml:space="preserve"> fo</w:t>
      </w:r>
      <w:r w:rsidR="00D37238" w:rsidRPr="00D37238">
        <w:rPr>
          <w:rFonts w:ascii="Times New Roman" w:hAnsi="Times New Roman"/>
          <w:color w:val="000000" w:themeColor="text1"/>
          <w:lang w:val="en-US"/>
        </w:rPr>
        <w:t>r hardware trade (SOK Hardware T</w:t>
      </w:r>
      <w:r w:rsidRPr="00D37238">
        <w:rPr>
          <w:rFonts w:ascii="Times New Roman" w:hAnsi="Times New Roman"/>
          <w:color w:val="000000" w:themeColor="text1"/>
          <w:lang w:val="en-US"/>
        </w:rPr>
        <w:t xml:space="preserve">rade: </w:t>
      </w:r>
      <w:proofErr w:type="spellStart"/>
      <w:r w:rsidRPr="00D37238">
        <w:rPr>
          <w:rFonts w:ascii="Times New Roman" w:hAnsi="Times New Roman"/>
          <w:color w:val="000000" w:themeColor="text1"/>
          <w:lang w:val="en-US"/>
        </w:rPr>
        <w:t>Kodin</w:t>
      </w:r>
      <w:proofErr w:type="spellEnd"/>
      <w:r w:rsidRPr="00D37238">
        <w:rPr>
          <w:rFonts w:ascii="Times New Roman" w:hAnsi="Times New Roman"/>
          <w:color w:val="000000" w:themeColor="text1"/>
          <w:lang w:val="en-US"/>
        </w:rPr>
        <w:t xml:space="preserve"> Terra and S-</w:t>
      </w:r>
      <w:proofErr w:type="spellStart"/>
      <w:r w:rsidRPr="00D37238">
        <w:rPr>
          <w:rFonts w:ascii="Times New Roman" w:hAnsi="Times New Roman"/>
          <w:color w:val="000000" w:themeColor="text1"/>
          <w:lang w:val="en-US"/>
        </w:rPr>
        <w:t>Rauta</w:t>
      </w:r>
      <w:proofErr w:type="spellEnd"/>
      <w:r w:rsidRPr="00D37238">
        <w:rPr>
          <w:rFonts w:ascii="Times New Roman" w:hAnsi="Times New Roman"/>
          <w:color w:val="000000" w:themeColor="text1"/>
          <w:lang w:val="en-US"/>
        </w:rPr>
        <w:t xml:space="preserve"> chains, S-</w:t>
      </w:r>
      <w:proofErr w:type="spellStart"/>
      <w:r w:rsidRPr="00D37238">
        <w:rPr>
          <w:rFonts w:ascii="Times New Roman" w:hAnsi="Times New Roman"/>
          <w:color w:val="000000" w:themeColor="text1"/>
          <w:lang w:val="en-US"/>
        </w:rPr>
        <w:t>Yrityspalvelu</w:t>
      </w:r>
      <w:proofErr w:type="spellEnd"/>
      <w:r w:rsidRPr="00D37238">
        <w:rPr>
          <w:rFonts w:ascii="Times New Roman" w:hAnsi="Times New Roman"/>
          <w:color w:val="000000" w:themeColor="text1"/>
          <w:lang w:val="en-US"/>
        </w:rPr>
        <w:t xml:space="preserve"> Oy) and department store and </w:t>
      </w:r>
      <w:proofErr w:type="spellStart"/>
      <w:r w:rsidRPr="00D37238">
        <w:rPr>
          <w:rFonts w:ascii="Times New Roman" w:hAnsi="Times New Roman"/>
          <w:color w:val="000000" w:themeColor="text1"/>
          <w:lang w:val="en-US"/>
        </w:rPr>
        <w:t>speciality</w:t>
      </w:r>
      <w:proofErr w:type="spellEnd"/>
      <w:r w:rsidRPr="00D37238">
        <w:rPr>
          <w:rFonts w:ascii="Times New Roman" w:hAnsi="Times New Roman"/>
          <w:color w:val="000000" w:themeColor="text1"/>
          <w:lang w:val="en-US"/>
        </w:rPr>
        <w:t xml:space="preserve"> store trade (</w:t>
      </w:r>
      <w:r w:rsidR="00D37238" w:rsidRPr="00D37238">
        <w:rPr>
          <w:rFonts w:ascii="Times New Roman" w:hAnsi="Times New Roman" w:cs="Times New Roman"/>
          <w:bCs/>
          <w:color w:val="000000" w:themeColor="text1"/>
          <w:lang w:val="en-US"/>
        </w:rPr>
        <w:t xml:space="preserve">SOK Department Store and </w:t>
      </w:r>
      <w:proofErr w:type="spellStart"/>
      <w:r w:rsidR="00D37238" w:rsidRPr="00D37238">
        <w:rPr>
          <w:rFonts w:ascii="Times New Roman" w:hAnsi="Times New Roman" w:cs="Times New Roman"/>
          <w:bCs/>
          <w:color w:val="000000" w:themeColor="text1"/>
          <w:lang w:val="en-US"/>
        </w:rPr>
        <w:t>Speciality</w:t>
      </w:r>
      <w:proofErr w:type="spellEnd"/>
      <w:r w:rsidR="00D37238" w:rsidRPr="00D37238">
        <w:rPr>
          <w:rFonts w:ascii="Times New Roman" w:hAnsi="Times New Roman" w:cs="Times New Roman"/>
          <w:bCs/>
          <w:color w:val="000000" w:themeColor="text1"/>
          <w:lang w:val="en-US"/>
        </w:rPr>
        <w:t xml:space="preserve"> Store Chain Management</w:t>
      </w:r>
      <w:r w:rsidRPr="00D37238">
        <w:rPr>
          <w:rFonts w:ascii="Times New Roman" w:hAnsi="Times New Roman"/>
          <w:color w:val="000000" w:themeColor="text1"/>
          <w:lang w:val="en-US"/>
        </w:rPr>
        <w:t xml:space="preserve">: Sokos, Emotion and other </w:t>
      </w:r>
      <w:proofErr w:type="spellStart"/>
      <w:r w:rsidRPr="00D37238">
        <w:rPr>
          <w:rFonts w:ascii="Times New Roman" w:hAnsi="Times New Roman"/>
          <w:color w:val="000000" w:themeColor="text1"/>
          <w:lang w:val="en-US"/>
        </w:rPr>
        <w:t>speciality</w:t>
      </w:r>
      <w:proofErr w:type="spellEnd"/>
      <w:r w:rsidRPr="00D37238">
        <w:rPr>
          <w:rFonts w:ascii="Times New Roman" w:hAnsi="Times New Roman"/>
          <w:color w:val="000000" w:themeColor="text1"/>
          <w:lang w:val="en-US"/>
        </w:rPr>
        <w:t xml:space="preserve"> store chains). </w:t>
      </w:r>
      <w:r w:rsidRPr="00D60122">
        <w:rPr>
          <w:rFonts w:ascii="Times New Roman" w:hAnsi="Times New Roman"/>
          <w:lang w:val="en-US"/>
        </w:rPr>
        <w:t xml:space="preserve">The consumer goods operations of Prisma, S-market and other small outlets have been integrated into the grocery trade operations in a new unit called </w:t>
      </w:r>
      <w:r w:rsidRPr="00E61C35">
        <w:rPr>
          <w:rFonts w:ascii="Times New Roman" w:hAnsi="Times New Roman" w:cs="Times New Roman"/>
          <w:color w:val="000000" w:themeColor="text1"/>
          <w:lang w:val="en-US"/>
        </w:rPr>
        <w:t xml:space="preserve">SOK </w:t>
      </w:r>
      <w:r w:rsidR="00D60122" w:rsidRPr="00E61C35">
        <w:rPr>
          <w:rFonts w:ascii="Times New Roman" w:hAnsi="Times New Roman" w:cs="Times New Roman"/>
          <w:color w:val="000000" w:themeColor="text1"/>
          <w:lang w:val="en-US"/>
        </w:rPr>
        <w:t>Food and Consumer Goods</w:t>
      </w:r>
      <w:r w:rsidRPr="00D60122">
        <w:rPr>
          <w:rFonts w:ascii="Times New Roman" w:hAnsi="Times New Roman"/>
          <w:lang w:val="en-US"/>
        </w:rPr>
        <w:t xml:space="preserve">”, says </w:t>
      </w:r>
      <w:r w:rsidRPr="00D60122">
        <w:rPr>
          <w:rStyle w:val="Voimakas"/>
          <w:rFonts w:ascii="Times New Roman" w:hAnsi="Times New Roman"/>
          <w:lang w:val="en-US"/>
        </w:rPr>
        <w:t>Arttu Laine</w:t>
      </w:r>
      <w:r w:rsidRPr="00D60122">
        <w:rPr>
          <w:rFonts w:ascii="Times New Roman" w:hAnsi="Times New Roman"/>
          <w:lang w:val="en-US"/>
        </w:rPr>
        <w:t xml:space="preserve">, </w:t>
      </w:r>
      <w:proofErr w:type="spellStart"/>
      <w:r w:rsidR="00E24A03">
        <w:rPr>
          <w:rFonts w:ascii="Times New Roman" w:hAnsi="Times New Roman"/>
        </w:rPr>
        <w:t>Executive</w:t>
      </w:r>
      <w:proofErr w:type="spellEnd"/>
      <w:r w:rsidR="00E24A03">
        <w:rPr>
          <w:rFonts w:ascii="Times New Roman" w:hAnsi="Times New Roman"/>
        </w:rPr>
        <w:t xml:space="preserve"> </w:t>
      </w:r>
      <w:proofErr w:type="spellStart"/>
      <w:r w:rsidR="00E24A03">
        <w:rPr>
          <w:rFonts w:ascii="Times New Roman" w:hAnsi="Times New Roman"/>
        </w:rPr>
        <w:t>Vice</w:t>
      </w:r>
      <w:proofErr w:type="spellEnd"/>
      <w:r w:rsidR="00E24A03">
        <w:rPr>
          <w:rFonts w:ascii="Times New Roman" w:hAnsi="Times New Roman"/>
        </w:rPr>
        <w:t xml:space="preserve"> </w:t>
      </w:r>
      <w:proofErr w:type="spellStart"/>
      <w:r w:rsidR="00E24A03">
        <w:rPr>
          <w:rFonts w:ascii="Times New Roman" w:hAnsi="Times New Roman"/>
        </w:rPr>
        <w:t>President</w:t>
      </w:r>
      <w:proofErr w:type="spellEnd"/>
      <w:r w:rsidR="00E24A03" w:rsidRPr="00D60122">
        <w:rPr>
          <w:rFonts w:ascii="Times New Roman" w:hAnsi="Times New Roman"/>
          <w:lang w:val="en-US"/>
        </w:rPr>
        <w:t xml:space="preserve"> </w:t>
      </w:r>
      <w:r w:rsidRPr="00D60122">
        <w:rPr>
          <w:rFonts w:ascii="Times New Roman" w:hAnsi="Times New Roman"/>
          <w:lang w:val="en-US"/>
        </w:rPr>
        <w:t>at SOK.</w:t>
      </w:r>
    </w:p>
    <w:p w:rsidR="00527A71" w:rsidRPr="004E35C5" w:rsidRDefault="00527A71" w:rsidP="00527A71">
      <w:pPr>
        <w:spacing w:after="0" w:line="240" w:lineRule="auto"/>
        <w:outlineLvl w:val="0"/>
        <w:rPr>
          <w:rFonts w:ascii="Times New Roman" w:eastAsia="Times New Roman" w:hAnsi="Times New Roman" w:cs="Times New Roman"/>
          <w:b/>
          <w:bCs/>
          <w:kern w:val="36"/>
        </w:rPr>
      </w:pPr>
    </w:p>
    <w:p w:rsidR="007C340C" w:rsidRPr="004E35C5" w:rsidRDefault="009A472A" w:rsidP="00F72C47">
      <w:pPr>
        <w:spacing w:after="0" w:line="240" w:lineRule="auto"/>
        <w:outlineLvl w:val="0"/>
        <w:rPr>
          <w:rFonts w:ascii="Times New Roman" w:hAnsi="Times New Roman" w:cs="Times New Roman"/>
        </w:rPr>
      </w:pPr>
      <w:r>
        <w:rPr>
          <w:rFonts w:ascii="Times New Roman" w:hAnsi="Times New Roman"/>
        </w:rPr>
        <w:t>The prolonged poor economic situation, the weak development of consumers’ purchasing power, the digitization of trade and the drastic structural change within the sector towards multi-channel services pose major challenges for trade operators, with major effects for the consumer goods trade. For some time, S Group’s consumer goods trade has been unprofitable.</w:t>
      </w:r>
      <w:r>
        <w:rPr>
          <w:rFonts w:ascii="Times New Roman" w:hAnsi="Times New Roman"/>
          <w:b/>
          <w:kern w:val="36"/>
        </w:rPr>
        <w:t xml:space="preserve"> </w:t>
      </w:r>
      <w:r>
        <w:rPr>
          <w:rFonts w:ascii="Times New Roman" w:hAnsi="Times New Roman"/>
        </w:rPr>
        <w:t>The aim of reorganising operations is to boost SOK’s cost-efficiency and profitability and to create synergies between sectors.</w:t>
      </w:r>
    </w:p>
    <w:p w:rsidR="007C340C" w:rsidRPr="004E35C5" w:rsidRDefault="007C340C" w:rsidP="00885865">
      <w:pPr>
        <w:spacing w:after="0" w:line="240" w:lineRule="auto"/>
        <w:rPr>
          <w:rFonts w:ascii="Times New Roman" w:hAnsi="Times New Roman" w:cs="Times New Roman"/>
        </w:rPr>
      </w:pPr>
    </w:p>
    <w:p w:rsidR="007C340C" w:rsidRPr="004E35C5" w:rsidRDefault="007C340C" w:rsidP="00F72C47">
      <w:pPr>
        <w:spacing w:after="0" w:line="240" w:lineRule="auto"/>
        <w:rPr>
          <w:rFonts w:ascii="Times New Roman" w:hAnsi="Times New Roman" w:cs="Times New Roman"/>
        </w:rPr>
      </w:pPr>
      <w:r>
        <w:rPr>
          <w:rFonts w:ascii="Times New Roman" w:hAnsi="Times New Roman"/>
        </w:rPr>
        <w:t>“To turn the result trend around, we have to understand our customers better. For instance, within the market business, the rational solution is to operate the Prisma, S-market and other small</w:t>
      </w:r>
      <w:r w:rsidR="000820EC">
        <w:rPr>
          <w:rFonts w:ascii="Times New Roman" w:hAnsi="Times New Roman"/>
        </w:rPr>
        <w:t xml:space="preserve"> outlets,</w:t>
      </w:r>
      <w:r>
        <w:rPr>
          <w:rFonts w:ascii="Times New Roman" w:hAnsi="Times New Roman"/>
        </w:rPr>
        <w:t xml:space="preserve"> under one umbrella. The new model enables us to anticipate changes in demand better and react to them faster”, </w:t>
      </w:r>
      <w:r>
        <w:rPr>
          <w:rStyle w:val="Voimakas"/>
          <w:rFonts w:ascii="Times New Roman" w:hAnsi="Times New Roman"/>
        </w:rPr>
        <w:t>Laine</w:t>
      </w:r>
      <w:r>
        <w:rPr>
          <w:rFonts w:ascii="Times New Roman" w:hAnsi="Times New Roman"/>
        </w:rPr>
        <w:t xml:space="preserve"> explains.</w:t>
      </w:r>
    </w:p>
    <w:p w:rsidR="009A472A" w:rsidRPr="004E35C5" w:rsidRDefault="009A472A" w:rsidP="00885865">
      <w:pPr>
        <w:spacing w:after="0" w:line="240" w:lineRule="auto"/>
        <w:outlineLvl w:val="0"/>
        <w:rPr>
          <w:rFonts w:ascii="Times New Roman" w:hAnsi="Times New Roman" w:cs="Times New Roman"/>
        </w:rPr>
      </w:pPr>
    </w:p>
    <w:p w:rsidR="00134EF3" w:rsidRPr="00794E56" w:rsidRDefault="00134EF3" w:rsidP="00134EF3">
      <w:pPr>
        <w:spacing w:after="0" w:line="240" w:lineRule="auto"/>
        <w:outlineLvl w:val="0"/>
        <w:rPr>
          <w:rFonts w:ascii="Times New Roman" w:hAnsi="Times New Roman" w:cs="Times New Roman"/>
        </w:rPr>
      </w:pPr>
      <w:r>
        <w:rPr>
          <w:rFonts w:ascii="Times New Roman" w:hAnsi="Times New Roman"/>
        </w:rPr>
        <w:t>The statutory labour negotiations with regard to the reorganisation of SOK’s Consumer Goods trade started on 12 June and concluded on 23 July. The negotiations affected all employees and management of the previous SOK Consumer Goods trade and SOK Grocery trade, a total of approximately 530 people. The number of employees will</w:t>
      </w:r>
      <w:r w:rsidR="000820EC">
        <w:rPr>
          <w:rFonts w:ascii="Times New Roman" w:hAnsi="Times New Roman"/>
        </w:rPr>
        <w:t xml:space="preserve"> be reduced by approximatel</w:t>
      </w:r>
      <w:r w:rsidR="005701E8">
        <w:rPr>
          <w:rFonts w:ascii="Times New Roman" w:hAnsi="Times New Roman"/>
        </w:rPr>
        <w:t>y 110 people</w:t>
      </w:r>
      <w:r>
        <w:rPr>
          <w:rFonts w:ascii="Times New Roman" w:hAnsi="Times New Roman"/>
        </w:rPr>
        <w:t>. Originally, the estimate was a maximum of 130 people.</w:t>
      </w:r>
    </w:p>
    <w:p w:rsidR="00134EF3" w:rsidRPr="004E35C5" w:rsidRDefault="00134EF3" w:rsidP="00134EF3">
      <w:pPr>
        <w:spacing w:after="0" w:line="240" w:lineRule="auto"/>
        <w:rPr>
          <w:rFonts w:ascii="Times New Roman" w:hAnsi="Times New Roman" w:cs="Times New Roman"/>
        </w:rPr>
      </w:pPr>
    </w:p>
    <w:p w:rsidR="00134EF3" w:rsidRDefault="00134EF3" w:rsidP="00134EF3">
      <w:pPr>
        <w:spacing w:after="0" w:line="240" w:lineRule="auto"/>
        <w:rPr>
          <w:rFonts w:ascii="Times New Roman" w:hAnsi="Times New Roman" w:cs="Times New Roman"/>
        </w:rPr>
      </w:pPr>
      <w:r>
        <w:rPr>
          <w:rFonts w:ascii="Times New Roman" w:hAnsi="Times New Roman"/>
        </w:rPr>
        <w:t>The statutory labour negotiations did not affect the employees of S-Verkkopalvelut Oy or SOK Marks &amp; Spencer chain management. The negotiations did not affect the other units or companies within SOK or SOK Corporation, such as Inex Partners Oy. Nor did they concern regional cooperatives, their stores or other outlets. The services offered by regional cooperatives to co-op members remain unchanged.</w:t>
      </w:r>
    </w:p>
    <w:p w:rsidR="005A7BC1" w:rsidRDefault="005A7BC1" w:rsidP="00134EF3">
      <w:pPr>
        <w:spacing w:after="0" w:line="240" w:lineRule="auto"/>
        <w:rPr>
          <w:rFonts w:ascii="Times New Roman" w:hAnsi="Times New Roman" w:cs="Times New Roman"/>
        </w:rPr>
      </w:pPr>
    </w:p>
    <w:p w:rsidR="005A7BC1" w:rsidRPr="00D60122" w:rsidRDefault="005A7BC1" w:rsidP="00D60122">
      <w:pPr>
        <w:pStyle w:val="Vaintekstin"/>
        <w:rPr>
          <w:lang w:val="en-US"/>
        </w:rPr>
      </w:pPr>
      <w:r w:rsidRPr="00D60122">
        <w:rPr>
          <w:rStyle w:val="Voimakas"/>
          <w:rFonts w:ascii="Times New Roman" w:hAnsi="Times New Roman"/>
          <w:lang w:val="en-US"/>
        </w:rPr>
        <w:t>Kristiina Nieminen</w:t>
      </w:r>
      <w:r w:rsidRPr="00D60122">
        <w:rPr>
          <w:rFonts w:ascii="Times New Roman" w:hAnsi="Times New Roman"/>
          <w:lang w:val="en-US"/>
        </w:rPr>
        <w:t xml:space="preserve"> has been appointed director of SOK Hardware trade (</w:t>
      </w:r>
      <w:proofErr w:type="spellStart"/>
      <w:r w:rsidRPr="00D60122">
        <w:rPr>
          <w:rFonts w:ascii="Times New Roman" w:hAnsi="Times New Roman"/>
          <w:lang w:val="en-US"/>
        </w:rPr>
        <w:t>Kodin</w:t>
      </w:r>
      <w:proofErr w:type="spellEnd"/>
      <w:r w:rsidRPr="00D60122">
        <w:rPr>
          <w:rFonts w:ascii="Times New Roman" w:hAnsi="Times New Roman"/>
          <w:lang w:val="en-US"/>
        </w:rPr>
        <w:t xml:space="preserve"> Terra and S-</w:t>
      </w:r>
      <w:proofErr w:type="spellStart"/>
      <w:r w:rsidRPr="00D60122">
        <w:rPr>
          <w:rFonts w:ascii="Times New Roman" w:hAnsi="Times New Roman"/>
          <w:lang w:val="en-US"/>
        </w:rPr>
        <w:t>Rauta</w:t>
      </w:r>
      <w:proofErr w:type="spellEnd"/>
      <w:r w:rsidRPr="00D60122">
        <w:rPr>
          <w:rFonts w:ascii="Times New Roman" w:hAnsi="Times New Roman"/>
          <w:lang w:val="en-US"/>
        </w:rPr>
        <w:t xml:space="preserve"> chains, S-</w:t>
      </w:r>
      <w:proofErr w:type="spellStart"/>
      <w:r w:rsidRPr="00D60122">
        <w:rPr>
          <w:rFonts w:ascii="Times New Roman" w:hAnsi="Times New Roman"/>
          <w:lang w:val="en-US"/>
        </w:rPr>
        <w:t>Yrityspalvelu</w:t>
      </w:r>
      <w:proofErr w:type="spellEnd"/>
      <w:r w:rsidRPr="00D60122">
        <w:rPr>
          <w:rFonts w:ascii="Times New Roman" w:hAnsi="Times New Roman"/>
          <w:lang w:val="en-US"/>
        </w:rPr>
        <w:t xml:space="preserve"> Oy), </w:t>
      </w:r>
      <w:r w:rsidRPr="00D60122">
        <w:rPr>
          <w:rStyle w:val="Voimakas"/>
          <w:rFonts w:ascii="Times New Roman" w:hAnsi="Times New Roman"/>
          <w:lang w:val="en-US"/>
        </w:rPr>
        <w:t>Mika Laakso</w:t>
      </w:r>
      <w:r w:rsidRPr="00D60122">
        <w:rPr>
          <w:rFonts w:ascii="Times New Roman" w:hAnsi="Times New Roman"/>
          <w:lang w:val="en-US"/>
        </w:rPr>
        <w:t xml:space="preserve"> has been named as director of </w:t>
      </w:r>
      <w:r w:rsidR="00D37238" w:rsidRPr="00D37238">
        <w:rPr>
          <w:rFonts w:ascii="Times New Roman" w:hAnsi="Times New Roman" w:cs="Times New Roman"/>
          <w:bCs/>
          <w:color w:val="000000" w:themeColor="text1"/>
          <w:lang w:val="en-US"/>
        </w:rPr>
        <w:t xml:space="preserve">SOK Department Store and </w:t>
      </w:r>
      <w:proofErr w:type="spellStart"/>
      <w:r w:rsidR="00D37238" w:rsidRPr="00D37238">
        <w:rPr>
          <w:rFonts w:ascii="Times New Roman" w:hAnsi="Times New Roman" w:cs="Times New Roman"/>
          <w:bCs/>
          <w:color w:val="000000" w:themeColor="text1"/>
          <w:lang w:val="en-US"/>
        </w:rPr>
        <w:t>Speciality</w:t>
      </w:r>
      <w:proofErr w:type="spellEnd"/>
      <w:r w:rsidR="00D37238" w:rsidRPr="00D37238">
        <w:rPr>
          <w:rFonts w:ascii="Times New Roman" w:hAnsi="Times New Roman" w:cs="Times New Roman"/>
          <w:bCs/>
          <w:color w:val="000000" w:themeColor="text1"/>
          <w:lang w:val="en-US"/>
        </w:rPr>
        <w:t xml:space="preserve"> Store Chain Management</w:t>
      </w:r>
      <w:r w:rsidRPr="00D60122">
        <w:rPr>
          <w:rFonts w:ascii="Times New Roman" w:hAnsi="Times New Roman"/>
          <w:lang w:val="en-US"/>
        </w:rPr>
        <w:t xml:space="preserve"> (Sokos, Emotion and other </w:t>
      </w:r>
      <w:proofErr w:type="spellStart"/>
      <w:r w:rsidRPr="00D60122">
        <w:rPr>
          <w:rFonts w:ascii="Times New Roman" w:hAnsi="Times New Roman"/>
          <w:lang w:val="en-US"/>
        </w:rPr>
        <w:t>speciality</w:t>
      </w:r>
      <w:proofErr w:type="spellEnd"/>
      <w:r w:rsidRPr="00D60122">
        <w:rPr>
          <w:rFonts w:ascii="Times New Roman" w:hAnsi="Times New Roman"/>
          <w:lang w:val="en-US"/>
        </w:rPr>
        <w:t xml:space="preserve"> store chains), and the director of </w:t>
      </w:r>
      <w:r w:rsidRPr="00E61C35">
        <w:rPr>
          <w:rFonts w:ascii="Times New Roman" w:hAnsi="Times New Roman" w:cs="Times New Roman"/>
          <w:color w:val="000000" w:themeColor="text1"/>
          <w:lang w:val="en-US"/>
        </w:rPr>
        <w:t xml:space="preserve">SOK </w:t>
      </w:r>
      <w:r w:rsidR="00D60122" w:rsidRPr="00E61C35">
        <w:rPr>
          <w:rFonts w:ascii="Times New Roman" w:hAnsi="Times New Roman" w:cs="Times New Roman"/>
          <w:color w:val="000000" w:themeColor="text1"/>
          <w:lang w:val="en-US"/>
        </w:rPr>
        <w:t>Food and Consumer Goods</w:t>
      </w:r>
      <w:r w:rsidR="00D60122" w:rsidRPr="00E61C35">
        <w:rPr>
          <w:color w:val="000000" w:themeColor="text1"/>
          <w:lang w:val="en-US"/>
        </w:rPr>
        <w:t xml:space="preserve"> </w:t>
      </w:r>
      <w:r w:rsidRPr="00D60122">
        <w:rPr>
          <w:rFonts w:ascii="Times New Roman" w:hAnsi="Times New Roman"/>
          <w:lang w:val="en-US"/>
        </w:rPr>
        <w:t xml:space="preserve">(Prisma, S-market and small store chains) is now </w:t>
      </w:r>
      <w:r w:rsidRPr="00D60122">
        <w:rPr>
          <w:rStyle w:val="Voimakas"/>
          <w:rFonts w:ascii="Times New Roman" w:hAnsi="Times New Roman"/>
          <w:lang w:val="en-US"/>
        </w:rPr>
        <w:t>Jukka Ojapelto</w:t>
      </w:r>
      <w:r w:rsidRPr="00D60122">
        <w:rPr>
          <w:rFonts w:ascii="Times New Roman" w:hAnsi="Times New Roman"/>
          <w:lang w:val="en-US"/>
        </w:rPr>
        <w:t>.</w:t>
      </w:r>
    </w:p>
    <w:p w:rsidR="005A7BC1" w:rsidRPr="004E35C5" w:rsidRDefault="005A7BC1" w:rsidP="00134EF3">
      <w:pPr>
        <w:spacing w:after="0" w:line="240" w:lineRule="auto"/>
        <w:rPr>
          <w:rFonts w:ascii="Times New Roman" w:hAnsi="Times New Roman" w:cs="Times New Roman"/>
        </w:rPr>
      </w:pPr>
    </w:p>
    <w:p w:rsidR="007C340C" w:rsidRPr="004E35C5" w:rsidRDefault="007C340C" w:rsidP="005669DA">
      <w:pPr>
        <w:spacing w:after="0" w:line="240" w:lineRule="auto"/>
        <w:rPr>
          <w:rFonts w:ascii="Times New Roman" w:hAnsi="Times New Roman" w:cs="Times New Roman"/>
        </w:rPr>
      </w:pPr>
    </w:p>
    <w:p w:rsidR="00CF258F" w:rsidRPr="004E35C5" w:rsidRDefault="005669DA" w:rsidP="005669DA">
      <w:pPr>
        <w:spacing w:after="0" w:line="240" w:lineRule="auto"/>
        <w:rPr>
          <w:rFonts w:ascii="Times New Roman" w:hAnsi="Times New Roman" w:cs="Times New Roman"/>
        </w:rPr>
      </w:pPr>
      <w:r>
        <w:rPr>
          <w:rFonts w:ascii="Times New Roman" w:hAnsi="Times New Roman"/>
        </w:rPr>
        <w:t>Additional informat</w:t>
      </w:r>
      <w:r w:rsidR="002177DA">
        <w:rPr>
          <w:rFonts w:ascii="Times New Roman" w:hAnsi="Times New Roman"/>
        </w:rPr>
        <w:t>ion: Arttu Laine, Executive Vice President</w:t>
      </w:r>
      <w:r>
        <w:rPr>
          <w:rFonts w:ascii="Times New Roman" w:hAnsi="Times New Roman"/>
        </w:rPr>
        <w:t>, SOK, tel. +358 10 76 810 11.</w:t>
      </w:r>
    </w:p>
    <w:sectPr w:rsidR="00CF258F" w:rsidRPr="004E35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19" w:rsidRDefault="00F71C19" w:rsidP="00BA47D4">
      <w:pPr>
        <w:spacing w:after="0" w:line="240" w:lineRule="auto"/>
      </w:pPr>
      <w:r>
        <w:separator/>
      </w:r>
    </w:p>
  </w:endnote>
  <w:endnote w:type="continuationSeparator" w:id="0">
    <w:p w:rsidR="00F71C19" w:rsidRDefault="00F71C19" w:rsidP="00BA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19" w:rsidRDefault="00F71C19" w:rsidP="00BA47D4">
      <w:pPr>
        <w:spacing w:after="0" w:line="240" w:lineRule="auto"/>
      </w:pPr>
      <w:r>
        <w:separator/>
      </w:r>
    </w:p>
  </w:footnote>
  <w:footnote w:type="continuationSeparator" w:id="0">
    <w:p w:rsidR="00F71C19" w:rsidRDefault="00F71C19" w:rsidP="00BA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00DF"/>
    <w:multiLevelType w:val="hybridMultilevel"/>
    <w:tmpl w:val="0896C6F8"/>
    <w:lvl w:ilvl="0" w:tplc="19E492B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7936B16"/>
    <w:multiLevelType w:val="hybridMultilevel"/>
    <w:tmpl w:val="F5EC13C6"/>
    <w:lvl w:ilvl="0" w:tplc="0846AC4C">
      <w:start w:val="1"/>
      <w:numFmt w:val="bullet"/>
      <w:lvlText w:val="•"/>
      <w:lvlJc w:val="left"/>
      <w:pPr>
        <w:tabs>
          <w:tab w:val="num" w:pos="720"/>
        </w:tabs>
        <w:ind w:left="720" w:hanging="360"/>
      </w:pPr>
      <w:rPr>
        <w:rFonts w:ascii="Arial" w:hAnsi="Arial" w:hint="default"/>
      </w:rPr>
    </w:lvl>
    <w:lvl w:ilvl="1" w:tplc="535C4288" w:tentative="1">
      <w:start w:val="1"/>
      <w:numFmt w:val="bullet"/>
      <w:lvlText w:val="•"/>
      <w:lvlJc w:val="left"/>
      <w:pPr>
        <w:tabs>
          <w:tab w:val="num" w:pos="1440"/>
        </w:tabs>
        <w:ind w:left="1440" w:hanging="360"/>
      </w:pPr>
      <w:rPr>
        <w:rFonts w:ascii="Arial" w:hAnsi="Arial" w:hint="default"/>
      </w:rPr>
    </w:lvl>
    <w:lvl w:ilvl="2" w:tplc="B07AC2A6" w:tentative="1">
      <w:start w:val="1"/>
      <w:numFmt w:val="bullet"/>
      <w:lvlText w:val="•"/>
      <w:lvlJc w:val="left"/>
      <w:pPr>
        <w:tabs>
          <w:tab w:val="num" w:pos="2160"/>
        </w:tabs>
        <w:ind w:left="2160" w:hanging="360"/>
      </w:pPr>
      <w:rPr>
        <w:rFonts w:ascii="Arial" w:hAnsi="Arial" w:hint="default"/>
      </w:rPr>
    </w:lvl>
    <w:lvl w:ilvl="3" w:tplc="D358955A" w:tentative="1">
      <w:start w:val="1"/>
      <w:numFmt w:val="bullet"/>
      <w:lvlText w:val="•"/>
      <w:lvlJc w:val="left"/>
      <w:pPr>
        <w:tabs>
          <w:tab w:val="num" w:pos="2880"/>
        </w:tabs>
        <w:ind w:left="2880" w:hanging="360"/>
      </w:pPr>
      <w:rPr>
        <w:rFonts w:ascii="Arial" w:hAnsi="Arial" w:hint="default"/>
      </w:rPr>
    </w:lvl>
    <w:lvl w:ilvl="4" w:tplc="1E261EAE" w:tentative="1">
      <w:start w:val="1"/>
      <w:numFmt w:val="bullet"/>
      <w:lvlText w:val="•"/>
      <w:lvlJc w:val="left"/>
      <w:pPr>
        <w:tabs>
          <w:tab w:val="num" w:pos="3600"/>
        </w:tabs>
        <w:ind w:left="3600" w:hanging="360"/>
      </w:pPr>
      <w:rPr>
        <w:rFonts w:ascii="Arial" w:hAnsi="Arial" w:hint="default"/>
      </w:rPr>
    </w:lvl>
    <w:lvl w:ilvl="5" w:tplc="7BE6A57C" w:tentative="1">
      <w:start w:val="1"/>
      <w:numFmt w:val="bullet"/>
      <w:lvlText w:val="•"/>
      <w:lvlJc w:val="left"/>
      <w:pPr>
        <w:tabs>
          <w:tab w:val="num" w:pos="4320"/>
        </w:tabs>
        <w:ind w:left="4320" w:hanging="360"/>
      </w:pPr>
      <w:rPr>
        <w:rFonts w:ascii="Arial" w:hAnsi="Arial" w:hint="default"/>
      </w:rPr>
    </w:lvl>
    <w:lvl w:ilvl="6" w:tplc="1F4C054E" w:tentative="1">
      <w:start w:val="1"/>
      <w:numFmt w:val="bullet"/>
      <w:lvlText w:val="•"/>
      <w:lvlJc w:val="left"/>
      <w:pPr>
        <w:tabs>
          <w:tab w:val="num" w:pos="5040"/>
        </w:tabs>
        <w:ind w:left="5040" w:hanging="360"/>
      </w:pPr>
      <w:rPr>
        <w:rFonts w:ascii="Arial" w:hAnsi="Arial" w:hint="default"/>
      </w:rPr>
    </w:lvl>
    <w:lvl w:ilvl="7" w:tplc="BE94A7A8" w:tentative="1">
      <w:start w:val="1"/>
      <w:numFmt w:val="bullet"/>
      <w:lvlText w:val="•"/>
      <w:lvlJc w:val="left"/>
      <w:pPr>
        <w:tabs>
          <w:tab w:val="num" w:pos="5760"/>
        </w:tabs>
        <w:ind w:left="5760" w:hanging="360"/>
      </w:pPr>
      <w:rPr>
        <w:rFonts w:ascii="Arial" w:hAnsi="Arial" w:hint="default"/>
      </w:rPr>
    </w:lvl>
    <w:lvl w:ilvl="8" w:tplc="7A8A6F2A" w:tentative="1">
      <w:start w:val="1"/>
      <w:numFmt w:val="bullet"/>
      <w:lvlText w:val="•"/>
      <w:lvlJc w:val="left"/>
      <w:pPr>
        <w:tabs>
          <w:tab w:val="num" w:pos="6480"/>
        </w:tabs>
        <w:ind w:left="6480" w:hanging="360"/>
      </w:pPr>
      <w:rPr>
        <w:rFonts w:ascii="Arial" w:hAnsi="Arial" w:hint="default"/>
      </w:rPr>
    </w:lvl>
  </w:abstractNum>
  <w:abstractNum w:abstractNumId="2">
    <w:nsid w:val="5DE854F8"/>
    <w:multiLevelType w:val="hybridMultilevel"/>
    <w:tmpl w:val="D1262B3C"/>
    <w:lvl w:ilvl="0" w:tplc="EADEEC02">
      <w:start w:val="1"/>
      <w:numFmt w:val="bullet"/>
      <w:lvlText w:val="–"/>
      <w:lvlJc w:val="left"/>
      <w:pPr>
        <w:tabs>
          <w:tab w:val="num" w:pos="720"/>
        </w:tabs>
        <w:ind w:left="720" w:hanging="360"/>
      </w:pPr>
      <w:rPr>
        <w:rFonts w:ascii="Arial" w:hAnsi="Arial" w:hint="default"/>
      </w:rPr>
    </w:lvl>
    <w:lvl w:ilvl="1" w:tplc="B26201F0">
      <w:start w:val="1"/>
      <w:numFmt w:val="bullet"/>
      <w:lvlText w:val="–"/>
      <w:lvlJc w:val="left"/>
      <w:pPr>
        <w:tabs>
          <w:tab w:val="num" w:pos="1440"/>
        </w:tabs>
        <w:ind w:left="1440" w:hanging="360"/>
      </w:pPr>
      <w:rPr>
        <w:rFonts w:ascii="Arial" w:hAnsi="Arial" w:hint="default"/>
      </w:rPr>
    </w:lvl>
    <w:lvl w:ilvl="2" w:tplc="A4E0CF68" w:tentative="1">
      <w:start w:val="1"/>
      <w:numFmt w:val="bullet"/>
      <w:lvlText w:val="–"/>
      <w:lvlJc w:val="left"/>
      <w:pPr>
        <w:tabs>
          <w:tab w:val="num" w:pos="2160"/>
        </w:tabs>
        <w:ind w:left="2160" w:hanging="360"/>
      </w:pPr>
      <w:rPr>
        <w:rFonts w:ascii="Arial" w:hAnsi="Arial" w:hint="default"/>
      </w:rPr>
    </w:lvl>
    <w:lvl w:ilvl="3" w:tplc="50CE4CD8" w:tentative="1">
      <w:start w:val="1"/>
      <w:numFmt w:val="bullet"/>
      <w:lvlText w:val="–"/>
      <w:lvlJc w:val="left"/>
      <w:pPr>
        <w:tabs>
          <w:tab w:val="num" w:pos="2880"/>
        </w:tabs>
        <w:ind w:left="2880" w:hanging="360"/>
      </w:pPr>
      <w:rPr>
        <w:rFonts w:ascii="Arial" w:hAnsi="Arial" w:hint="default"/>
      </w:rPr>
    </w:lvl>
    <w:lvl w:ilvl="4" w:tplc="8AF43ADE" w:tentative="1">
      <w:start w:val="1"/>
      <w:numFmt w:val="bullet"/>
      <w:lvlText w:val="–"/>
      <w:lvlJc w:val="left"/>
      <w:pPr>
        <w:tabs>
          <w:tab w:val="num" w:pos="3600"/>
        </w:tabs>
        <w:ind w:left="3600" w:hanging="360"/>
      </w:pPr>
      <w:rPr>
        <w:rFonts w:ascii="Arial" w:hAnsi="Arial" w:hint="default"/>
      </w:rPr>
    </w:lvl>
    <w:lvl w:ilvl="5" w:tplc="C4686560" w:tentative="1">
      <w:start w:val="1"/>
      <w:numFmt w:val="bullet"/>
      <w:lvlText w:val="–"/>
      <w:lvlJc w:val="left"/>
      <w:pPr>
        <w:tabs>
          <w:tab w:val="num" w:pos="4320"/>
        </w:tabs>
        <w:ind w:left="4320" w:hanging="360"/>
      </w:pPr>
      <w:rPr>
        <w:rFonts w:ascii="Arial" w:hAnsi="Arial" w:hint="default"/>
      </w:rPr>
    </w:lvl>
    <w:lvl w:ilvl="6" w:tplc="9D8689BA" w:tentative="1">
      <w:start w:val="1"/>
      <w:numFmt w:val="bullet"/>
      <w:lvlText w:val="–"/>
      <w:lvlJc w:val="left"/>
      <w:pPr>
        <w:tabs>
          <w:tab w:val="num" w:pos="5040"/>
        </w:tabs>
        <w:ind w:left="5040" w:hanging="360"/>
      </w:pPr>
      <w:rPr>
        <w:rFonts w:ascii="Arial" w:hAnsi="Arial" w:hint="default"/>
      </w:rPr>
    </w:lvl>
    <w:lvl w:ilvl="7" w:tplc="2F788490" w:tentative="1">
      <w:start w:val="1"/>
      <w:numFmt w:val="bullet"/>
      <w:lvlText w:val="–"/>
      <w:lvlJc w:val="left"/>
      <w:pPr>
        <w:tabs>
          <w:tab w:val="num" w:pos="5760"/>
        </w:tabs>
        <w:ind w:left="5760" w:hanging="360"/>
      </w:pPr>
      <w:rPr>
        <w:rFonts w:ascii="Arial" w:hAnsi="Arial" w:hint="default"/>
      </w:rPr>
    </w:lvl>
    <w:lvl w:ilvl="8" w:tplc="2F6826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DA"/>
    <w:rsid w:val="0003559C"/>
    <w:rsid w:val="0004110E"/>
    <w:rsid w:val="000820EC"/>
    <w:rsid w:val="000B7370"/>
    <w:rsid w:val="000C392F"/>
    <w:rsid w:val="000C5C33"/>
    <w:rsid w:val="000C7A90"/>
    <w:rsid w:val="000D1F10"/>
    <w:rsid w:val="00134EF3"/>
    <w:rsid w:val="001F360F"/>
    <w:rsid w:val="002035E5"/>
    <w:rsid w:val="002177DA"/>
    <w:rsid w:val="00225407"/>
    <w:rsid w:val="0023487A"/>
    <w:rsid w:val="00280331"/>
    <w:rsid w:val="002A3EF0"/>
    <w:rsid w:val="002D5B32"/>
    <w:rsid w:val="002E41E7"/>
    <w:rsid w:val="00356F21"/>
    <w:rsid w:val="003A1F47"/>
    <w:rsid w:val="003A6208"/>
    <w:rsid w:val="003C024D"/>
    <w:rsid w:val="003E46B0"/>
    <w:rsid w:val="0040791A"/>
    <w:rsid w:val="004233F5"/>
    <w:rsid w:val="00457437"/>
    <w:rsid w:val="0047726B"/>
    <w:rsid w:val="004A55C9"/>
    <w:rsid w:val="004B13FF"/>
    <w:rsid w:val="004E35C5"/>
    <w:rsid w:val="00527A71"/>
    <w:rsid w:val="00545E4B"/>
    <w:rsid w:val="005471BD"/>
    <w:rsid w:val="005511D8"/>
    <w:rsid w:val="005669DA"/>
    <w:rsid w:val="005701E8"/>
    <w:rsid w:val="0058019D"/>
    <w:rsid w:val="00585B7C"/>
    <w:rsid w:val="005A7BC1"/>
    <w:rsid w:val="005B0207"/>
    <w:rsid w:val="005C0A0D"/>
    <w:rsid w:val="005C0D56"/>
    <w:rsid w:val="005D723B"/>
    <w:rsid w:val="005E21FB"/>
    <w:rsid w:val="00624E0E"/>
    <w:rsid w:val="00647313"/>
    <w:rsid w:val="006738EA"/>
    <w:rsid w:val="00673D3F"/>
    <w:rsid w:val="006A5CF4"/>
    <w:rsid w:val="006B36A7"/>
    <w:rsid w:val="006F3ADD"/>
    <w:rsid w:val="00724580"/>
    <w:rsid w:val="00751712"/>
    <w:rsid w:val="00753B95"/>
    <w:rsid w:val="00794E56"/>
    <w:rsid w:val="007C340C"/>
    <w:rsid w:val="007E5408"/>
    <w:rsid w:val="007F10A7"/>
    <w:rsid w:val="00885865"/>
    <w:rsid w:val="0089043A"/>
    <w:rsid w:val="008E01D6"/>
    <w:rsid w:val="00940F60"/>
    <w:rsid w:val="009611BB"/>
    <w:rsid w:val="009A472A"/>
    <w:rsid w:val="00A04D92"/>
    <w:rsid w:val="00A142D3"/>
    <w:rsid w:val="00A17A49"/>
    <w:rsid w:val="00A3101A"/>
    <w:rsid w:val="00AF6A81"/>
    <w:rsid w:val="00B06F78"/>
    <w:rsid w:val="00B15CC1"/>
    <w:rsid w:val="00B24CC3"/>
    <w:rsid w:val="00B51F22"/>
    <w:rsid w:val="00BA47D4"/>
    <w:rsid w:val="00BB6660"/>
    <w:rsid w:val="00BF53A8"/>
    <w:rsid w:val="00C368F3"/>
    <w:rsid w:val="00C47998"/>
    <w:rsid w:val="00C53963"/>
    <w:rsid w:val="00C5495C"/>
    <w:rsid w:val="00C667B3"/>
    <w:rsid w:val="00C70B93"/>
    <w:rsid w:val="00CB1CF4"/>
    <w:rsid w:val="00CE05E0"/>
    <w:rsid w:val="00CF258F"/>
    <w:rsid w:val="00CF58A4"/>
    <w:rsid w:val="00CF5BA1"/>
    <w:rsid w:val="00CF638E"/>
    <w:rsid w:val="00D3067E"/>
    <w:rsid w:val="00D37238"/>
    <w:rsid w:val="00D60122"/>
    <w:rsid w:val="00D67208"/>
    <w:rsid w:val="00D72456"/>
    <w:rsid w:val="00DB7F33"/>
    <w:rsid w:val="00DE16DC"/>
    <w:rsid w:val="00DF0D69"/>
    <w:rsid w:val="00DF41BE"/>
    <w:rsid w:val="00E02181"/>
    <w:rsid w:val="00E215B2"/>
    <w:rsid w:val="00E24A03"/>
    <w:rsid w:val="00E553FE"/>
    <w:rsid w:val="00E61C35"/>
    <w:rsid w:val="00E66A38"/>
    <w:rsid w:val="00EB6EE8"/>
    <w:rsid w:val="00ED381E"/>
    <w:rsid w:val="00F16744"/>
    <w:rsid w:val="00F7004C"/>
    <w:rsid w:val="00F71C19"/>
    <w:rsid w:val="00F72C47"/>
    <w:rsid w:val="00F912F5"/>
    <w:rsid w:val="00FB4E66"/>
    <w:rsid w:val="00FC4D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F638E"/>
    <w:rPr>
      <w:b/>
      <w:bCs/>
    </w:rPr>
  </w:style>
  <w:style w:type="paragraph" w:styleId="Luettelokappale">
    <w:name w:val="List Paragraph"/>
    <w:basedOn w:val="Normaali"/>
    <w:uiPriority w:val="34"/>
    <w:qFormat/>
    <w:rsid w:val="00885865"/>
    <w:pPr>
      <w:ind w:left="720"/>
      <w:contextualSpacing/>
    </w:pPr>
  </w:style>
  <w:style w:type="paragraph" w:styleId="Yltunniste">
    <w:name w:val="header"/>
    <w:basedOn w:val="Normaali"/>
    <w:link w:val="YltunnisteChar"/>
    <w:uiPriority w:val="99"/>
    <w:unhideWhenUsed/>
    <w:rsid w:val="00BA47D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47D4"/>
  </w:style>
  <w:style w:type="paragraph" w:styleId="Alatunniste">
    <w:name w:val="footer"/>
    <w:basedOn w:val="Normaali"/>
    <w:link w:val="AlatunnisteChar"/>
    <w:uiPriority w:val="99"/>
    <w:unhideWhenUsed/>
    <w:rsid w:val="00BA47D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47D4"/>
  </w:style>
  <w:style w:type="paragraph" w:styleId="Seliteteksti">
    <w:name w:val="Balloon Text"/>
    <w:basedOn w:val="Normaali"/>
    <w:link w:val="SelitetekstiChar"/>
    <w:uiPriority w:val="99"/>
    <w:semiHidden/>
    <w:unhideWhenUsed/>
    <w:rsid w:val="003C024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024D"/>
    <w:rPr>
      <w:rFonts w:ascii="Tahoma" w:hAnsi="Tahoma" w:cs="Tahoma"/>
      <w:sz w:val="16"/>
      <w:szCs w:val="16"/>
    </w:rPr>
  </w:style>
  <w:style w:type="paragraph" w:styleId="Vaintekstin">
    <w:name w:val="Plain Text"/>
    <w:basedOn w:val="Normaali"/>
    <w:link w:val="VaintekstinChar"/>
    <w:uiPriority w:val="99"/>
    <w:unhideWhenUsed/>
    <w:rsid w:val="00D60122"/>
    <w:pPr>
      <w:spacing w:after="0" w:line="240" w:lineRule="auto"/>
    </w:pPr>
    <w:rPr>
      <w:rFonts w:ascii="Calibri" w:hAnsi="Calibri"/>
      <w:szCs w:val="21"/>
      <w:lang w:val="fi-FI" w:eastAsia="en-US" w:bidi="ar-SA"/>
    </w:rPr>
  </w:style>
  <w:style w:type="character" w:customStyle="1" w:styleId="VaintekstinChar">
    <w:name w:val="Vain tekstinä Char"/>
    <w:basedOn w:val="Kappaleenoletusfontti"/>
    <w:link w:val="Vaintekstin"/>
    <w:uiPriority w:val="99"/>
    <w:rsid w:val="00D60122"/>
    <w:rPr>
      <w:rFonts w:ascii="Calibri" w:hAnsi="Calibri"/>
      <w:szCs w:val="21"/>
      <w:lang w:val="fi-FI"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F638E"/>
    <w:rPr>
      <w:b/>
      <w:bCs/>
    </w:rPr>
  </w:style>
  <w:style w:type="paragraph" w:styleId="Luettelokappale">
    <w:name w:val="List Paragraph"/>
    <w:basedOn w:val="Normaali"/>
    <w:uiPriority w:val="34"/>
    <w:qFormat/>
    <w:rsid w:val="00885865"/>
    <w:pPr>
      <w:ind w:left="720"/>
      <w:contextualSpacing/>
    </w:pPr>
  </w:style>
  <w:style w:type="paragraph" w:styleId="Yltunniste">
    <w:name w:val="header"/>
    <w:basedOn w:val="Normaali"/>
    <w:link w:val="YltunnisteChar"/>
    <w:uiPriority w:val="99"/>
    <w:unhideWhenUsed/>
    <w:rsid w:val="00BA47D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47D4"/>
  </w:style>
  <w:style w:type="paragraph" w:styleId="Alatunniste">
    <w:name w:val="footer"/>
    <w:basedOn w:val="Normaali"/>
    <w:link w:val="AlatunnisteChar"/>
    <w:uiPriority w:val="99"/>
    <w:unhideWhenUsed/>
    <w:rsid w:val="00BA47D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47D4"/>
  </w:style>
  <w:style w:type="paragraph" w:styleId="Seliteteksti">
    <w:name w:val="Balloon Text"/>
    <w:basedOn w:val="Normaali"/>
    <w:link w:val="SelitetekstiChar"/>
    <w:uiPriority w:val="99"/>
    <w:semiHidden/>
    <w:unhideWhenUsed/>
    <w:rsid w:val="003C024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024D"/>
    <w:rPr>
      <w:rFonts w:ascii="Tahoma" w:hAnsi="Tahoma" w:cs="Tahoma"/>
      <w:sz w:val="16"/>
      <w:szCs w:val="16"/>
    </w:rPr>
  </w:style>
  <w:style w:type="paragraph" w:styleId="Vaintekstin">
    <w:name w:val="Plain Text"/>
    <w:basedOn w:val="Normaali"/>
    <w:link w:val="VaintekstinChar"/>
    <w:uiPriority w:val="99"/>
    <w:unhideWhenUsed/>
    <w:rsid w:val="00D60122"/>
    <w:pPr>
      <w:spacing w:after="0" w:line="240" w:lineRule="auto"/>
    </w:pPr>
    <w:rPr>
      <w:rFonts w:ascii="Calibri" w:hAnsi="Calibri"/>
      <w:szCs w:val="21"/>
      <w:lang w:val="fi-FI" w:eastAsia="en-US" w:bidi="ar-SA"/>
    </w:rPr>
  </w:style>
  <w:style w:type="character" w:customStyle="1" w:styleId="VaintekstinChar">
    <w:name w:val="Vain tekstinä Char"/>
    <w:basedOn w:val="Kappaleenoletusfontti"/>
    <w:link w:val="Vaintekstin"/>
    <w:uiPriority w:val="99"/>
    <w:rsid w:val="00D60122"/>
    <w:rPr>
      <w:rFonts w:ascii="Calibri" w:hAnsi="Calibri"/>
      <w:szCs w:val="21"/>
      <w:lang w:val="fi-F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9877">
      <w:bodyDiv w:val="1"/>
      <w:marLeft w:val="0"/>
      <w:marRight w:val="0"/>
      <w:marTop w:val="0"/>
      <w:marBottom w:val="0"/>
      <w:divBdr>
        <w:top w:val="none" w:sz="0" w:space="0" w:color="auto"/>
        <w:left w:val="none" w:sz="0" w:space="0" w:color="auto"/>
        <w:bottom w:val="none" w:sz="0" w:space="0" w:color="auto"/>
        <w:right w:val="none" w:sz="0" w:space="0" w:color="auto"/>
      </w:divBdr>
      <w:divsChild>
        <w:div w:id="1170826517">
          <w:marLeft w:val="446"/>
          <w:marRight w:val="0"/>
          <w:marTop w:val="72"/>
          <w:marBottom w:val="0"/>
          <w:divBdr>
            <w:top w:val="none" w:sz="0" w:space="0" w:color="auto"/>
            <w:left w:val="none" w:sz="0" w:space="0" w:color="auto"/>
            <w:bottom w:val="none" w:sz="0" w:space="0" w:color="auto"/>
            <w:right w:val="none" w:sz="0" w:space="0" w:color="auto"/>
          </w:divBdr>
        </w:div>
      </w:divsChild>
    </w:div>
    <w:div w:id="655425828">
      <w:bodyDiv w:val="1"/>
      <w:marLeft w:val="0"/>
      <w:marRight w:val="0"/>
      <w:marTop w:val="0"/>
      <w:marBottom w:val="0"/>
      <w:divBdr>
        <w:top w:val="none" w:sz="0" w:space="0" w:color="auto"/>
        <w:left w:val="none" w:sz="0" w:space="0" w:color="auto"/>
        <w:bottom w:val="none" w:sz="0" w:space="0" w:color="auto"/>
        <w:right w:val="none" w:sz="0" w:space="0" w:color="auto"/>
      </w:divBdr>
    </w:div>
    <w:div w:id="1123698100">
      <w:bodyDiv w:val="1"/>
      <w:marLeft w:val="0"/>
      <w:marRight w:val="0"/>
      <w:marTop w:val="0"/>
      <w:marBottom w:val="0"/>
      <w:divBdr>
        <w:top w:val="none" w:sz="0" w:space="0" w:color="auto"/>
        <w:left w:val="none" w:sz="0" w:space="0" w:color="auto"/>
        <w:bottom w:val="none" w:sz="0" w:space="0" w:color="auto"/>
        <w:right w:val="none" w:sz="0" w:space="0" w:color="auto"/>
      </w:divBdr>
    </w:div>
    <w:div w:id="1721905859">
      <w:bodyDiv w:val="1"/>
      <w:marLeft w:val="0"/>
      <w:marRight w:val="0"/>
      <w:marTop w:val="0"/>
      <w:marBottom w:val="0"/>
      <w:divBdr>
        <w:top w:val="none" w:sz="0" w:space="0" w:color="auto"/>
        <w:left w:val="none" w:sz="0" w:space="0" w:color="auto"/>
        <w:bottom w:val="none" w:sz="0" w:space="0" w:color="auto"/>
        <w:right w:val="none" w:sz="0" w:space="0" w:color="auto"/>
      </w:divBdr>
      <w:divsChild>
        <w:div w:id="1224175116">
          <w:marLeft w:val="1166"/>
          <w:marRight w:val="0"/>
          <w:marTop w:val="58"/>
          <w:marBottom w:val="0"/>
          <w:divBdr>
            <w:top w:val="none" w:sz="0" w:space="0" w:color="auto"/>
            <w:left w:val="none" w:sz="0" w:space="0" w:color="auto"/>
            <w:bottom w:val="none" w:sz="0" w:space="0" w:color="auto"/>
            <w:right w:val="none" w:sz="0" w:space="0" w:color="auto"/>
          </w:divBdr>
        </w:div>
      </w:divsChild>
    </w:div>
    <w:div w:id="2143375858">
      <w:bodyDiv w:val="1"/>
      <w:marLeft w:val="0"/>
      <w:marRight w:val="0"/>
      <w:marTop w:val="0"/>
      <w:marBottom w:val="0"/>
      <w:divBdr>
        <w:top w:val="none" w:sz="0" w:space="0" w:color="auto"/>
        <w:left w:val="none" w:sz="0" w:space="0" w:color="auto"/>
        <w:bottom w:val="none" w:sz="0" w:space="0" w:color="auto"/>
        <w:right w:val="none" w:sz="0" w:space="0" w:color="auto"/>
      </w:divBdr>
      <w:divsChild>
        <w:div w:id="988678501">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9CE0-5922-452E-BA68-FFF953D2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3125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 Group</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Lattunen Jarna, SOK Henkilöstöviestintä</dc:creator>
  <cp:lastModifiedBy>Tenhunen Lasse, SOK MEDIA</cp:lastModifiedBy>
  <cp:revision>2</cp:revision>
  <cp:lastPrinted>2014-08-26T12:48:00Z</cp:lastPrinted>
  <dcterms:created xsi:type="dcterms:W3CDTF">2014-09-01T07:38:00Z</dcterms:created>
  <dcterms:modified xsi:type="dcterms:W3CDTF">2014-09-01T07:38:00Z</dcterms:modified>
</cp:coreProperties>
</file>