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38" w:rsidRDefault="00A72738" w:rsidP="002E4781">
      <w:pPr>
        <w:tabs>
          <w:tab w:val="left" w:pos="5812"/>
        </w:tabs>
        <w:spacing w:after="0" w:line="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TIEDOTE</w:t>
      </w:r>
    </w:p>
    <w:p w:rsidR="00A72738" w:rsidRDefault="00A72738" w:rsidP="002E4781">
      <w:pPr>
        <w:tabs>
          <w:tab w:val="left" w:pos="5812"/>
        </w:tabs>
        <w:spacing w:after="0" w:line="0" w:lineRule="atLeast"/>
        <w:rPr>
          <w:rFonts w:ascii="Calibri" w:hAnsi="Calibri"/>
          <w:b/>
          <w:sz w:val="22"/>
          <w:szCs w:val="22"/>
        </w:rPr>
      </w:pPr>
    </w:p>
    <w:p w:rsidR="00A72738" w:rsidRDefault="00266C0E" w:rsidP="002E00D9">
      <w:pPr>
        <w:tabs>
          <w:tab w:val="left" w:pos="5812"/>
        </w:tabs>
        <w:spacing w:after="0" w:line="0" w:lineRule="atLeast"/>
        <w:rPr>
          <w:rFonts w:cstheme="majorHAnsi"/>
          <w:b/>
          <w:sz w:val="22"/>
          <w:szCs w:val="22"/>
        </w:rPr>
      </w:pPr>
      <w:r w:rsidRPr="00A72738">
        <w:rPr>
          <w:rFonts w:ascii="Calibri" w:hAnsi="Calibri"/>
          <w:sz w:val="22"/>
          <w:szCs w:val="22"/>
        </w:rPr>
        <w:t>Mikkelin kehitysyhtiö Miksei Oy</w:t>
      </w:r>
      <w:r w:rsidR="004B64AB">
        <w:rPr>
          <w:rFonts w:ascii="Calibri" w:hAnsi="Calibri"/>
          <w:sz w:val="22"/>
          <w:szCs w:val="22"/>
        </w:rPr>
        <w:t xml:space="preserve"> ja Suomen Metsäkeskus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72822">
        <w:rPr>
          <w:rFonts w:ascii="Calibri" w:hAnsi="Calibri"/>
          <w:i/>
          <w:sz w:val="22"/>
          <w:szCs w:val="22"/>
        </w:rPr>
        <w:t>18</w:t>
      </w:r>
      <w:r w:rsidR="004B64AB">
        <w:rPr>
          <w:rFonts w:ascii="Calibri" w:hAnsi="Calibri"/>
          <w:i/>
          <w:sz w:val="22"/>
          <w:szCs w:val="22"/>
        </w:rPr>
        <w:t>.11.2016</w:t>
      </w:r>
      <w:r>
        <w:rPr>
          <w:rFonts w:ascii="Calibri" w:hAnsi="Calibri"/>
          <w:sz w:val="22"/>
          <w:szCs w:val="22"/>
        </w:rPr>
        <w:br/>
      </w:r>
    </w:p>
    <w:p w:rsidR="002E00D9" w:rsidRDefault="002E00D9" w:rsidP="002E00D9">
      <w:pPr>
        <w:tabs>
          <w:tab w:val="left" w:pos="5812"/>
        </w:tabs>
        <w:spacing w:after="0" w:line="0" w:lineRule="atLeast"/>
        <w:rPr>
          <w:rFonts w:cstheme="majorHAnsi"/>
          <w:sz w:val="22"/>
          <w:szCs w:val="22"/>
        </w:rPr>
      </w:pPr>
    </w:p>
    <w:p w:rsidR="004C7428" w:rsidRPr="004D6D40" w:rsidRDefault="00707FF7" w:rsidP="004C7428">
      <w:pPr>
        <w:rPr>
          <w:b/>
        </w:rPr>
      </w:pPr>
      <w:r>
        <w:rPr>
          <w:b/>
        </w:rPr>
        <w:t>M</w:t>
      </w:r>
      <w:r w:rsidRPr="004D6D40">
        <w:rPr>
          <w:b/>
        </w:rPr>
        <w:t xml:space="preserve">ETSÄHAKKEEN </w:t>
      </w:r>
      <w:r>
        <w:rPr>
          <w:b/>
        </w:rPr>
        <w:t xml:space="preserve">KÄYTÖN </w:t>
      </w:r>
      <w:r w:rsidRPr="004D6D40">
        <w:rPr>
          <w:b/>
        </w:rPr>
        <w:t>NYKYTILA JA TULEVAISUUDE</w:t>
      </w:r>
      <w:r>
        <w:rPr>
          <w:b/>
        </w:rPr>
        <w:t>N NÄKYMÄT</w:t>
      </w:r>
      <w:r w:rsidRPr="004D6D40">
        <w:rPr>
          <w:b/>
        </w:rPr>
        <w:t xml:space="preserve"> </w:t>
      </w:r>
      <w:r>
        <w:rPr>
          <w:b/>
        </w:rPr>
        <w:t>KIINNOSTIVAT METSÄALAN SIDOSRYHMIÄ</w:t>
      </w:r>
    </w:p>
    <w:p w:rsidR="002E00D9" w:rsidRPr="002E00D9" w:rsidRDefault="002E00D9" w:rsidP="002E00D9">
      <w:pPr>
        <w:tabs>
          <w:tab w:val="left" w:pos="5812"/>
        </w:tabs>
        <w:spacing w:after="0" w:line="0" w:lineRule="atLeast"/>
        <w:rPr>
          <w:rFonts w:cstheme="majorHAnsi"/>
          <w:b/>
          <w:i/>
          <w:sz w:val="22"/>
          <w:szCs w:val="22"/>
        </w:rPr>
      </w:pPr>
    </w:p>
    <w:p w:rsidR="004C7428" w:rsidRDefault="004C7428" w:rsidP="004C7428">
      <w:r>
        <w:t xml:space="preserve">Metsäenergian käytön nykytilaa, toimintaympäristön ja metsänhoidon haasteita metsäbiomassan käytön ja jalostuksen lisäämiselle Etelä-Savossa tarkasteltiin Mikkelissä 14.11.2016 pidetyssä Energiapuusta enemmän-seminaarissa. Mikkelin kehitysyhtiö Miksei Oy:n ja Metsäkeskuksen järjestämä seminaari kokosi yhteen satakunta Etelä-Savon metsänomistajaa, metsäenergian hankintaketjun toimijaa ja metsäalan opiskelijaa pohtimaan metsäenergian käytännön haasteita uuden energia- ja ilmastostrategian julkistamisen kynnyksellä. </w:t>
      </w:r>
    </w:p>
    <w:p w:rsidR="004C7428" w:rsidRDefault="004C7428" w:rsidP="004C7428">
      <w:r>
        <w:t xml:space="preserve">Metsähakkeen käyttö energiantuotantoon on lisääntynyt ja vakiintunut Etelä-Savossa ja sen ennakoidaan edelleen vahvistuvan.  Metsähakkeen osuus Etelä-Savon yhteensä seitsemän terawattitunnin kokonaisenergiankulutuksesta oli 12 % vuonna 2015, mikä on kolminkertainen verrattuna koko maan keskiarvoon. Metsähakkeen käyttömäärän vuotuiseen vaihteluun Etelä-Savossa vaikuttavat vuotuinen keskilämpötila, sähkön markkinahinta sekä energiapolitiikan ohjaus- ja tukikeinot.  </w:t>
      </w:r>
    </w:p>
    <w:p w:rsidR="004C7428" w:rsidRDefault="004C7428" w:rsidP="004C7428">
      <w:r>
        <w:t xml:space="preserve">Seminaarin esityksissä tuotiin kuitenkin esille vakava huoli metsäenergian kokonaistilanteesta, käyttötavoitteiden karkaamisesta ja puupolttoaineiden tämän hetken ylitarjonnan tilanteesta. Seminaarin alustajien Bioenergia ry:n, Lappeenrannan teknillisen yliopiston, Etelä-Savon Energia Oy:n, MTK:n metsälinjan, Metsäkeskuksen, Fixteri Oy:n, Kotimaiset Energiat Oy:n ja Mikkelin kehitysyhtiö Miksei Oy:n puheenvuoroissa tuotiin esille energiapoliittisten ohjauskeinojen ja toimenpiteiden tarve metsähakkeen kilpailukyvyn ja puuenergian tuotannon kannattavuuden turvaamiseksi verrattuna fossiilienergiaan. Energiapolitiikan ohjauskeinoilla tulisi turvata etenkin kaukolämpövoimaloiden yhdistetyn sähkön- </w:t>
      </w:r>
      <w:r w:rsidR="003A0E04">
        <w:t xml:space="preserve">ja </w:t>
      </w:r>
      <w:r>
        <w:t xml:space="preserve">lämmöntuotannon kannattavuus. Tässä asiassa odotukset kohdistuvat pian julkistettavaan hallituksen energia- ja ilmastostrategiaan. </w:t>
      </w:r>
    </w:p>
    <w:p w:rsidR="004C7428" w:rsidRDefault="004C7428" w:rsidP="004C7428">
      <w:r>
        <w:t>Metsähakkeen tuotannon väheneminen ja menekkivaikeudet viivästyttävät nyt kiireellisiä nuorten metsien pienpuuharvennuksia ja ovat johtamassa metsähoitorästien kasvuu</w:t>
      </w:r>
      <w:bookmarkStart w:id="0" w:name="_GoBack"/>
      <w:bookmarkEnd w:id="0"/>
      <w:r>
        <w:t>n.  Koneyrittäjien suhdannekyselyn mukaan 40 % puunkorjuu- ja haketusalan yrittäjistä pitää metsähakkeen suhdannenäkymää heikkona, mikä on johtanut mm hakeurakoitsijoita toiminnan sopeuttamiseen vähentyneeseen kysyntään. Metsähakkeen kilpailukykyä parantavia toimenpiteitä tarvittaisiin nopeasti, jotta vajaakäytössä olevalle metsähakkeen tuotanto- ja kuljetuskapasiteetille saataisiin lisäkäyttöä ja sitä kautta myös purettua metsien hoitorästejä.</w:t>
      </w:r>
    </w:p>
    <w:p w:rsidR="004C7428" w:rsidRDefault="004C7428" w:rsidP="004C7428">
      <w:r>
        <w:t>Metsäenergiaketjun tehostamista ja tuottavuuden parantamista tarvitaan myös biojalosteiden tuotannon kestävän raaka-ainepohjan luomiseen.  Seminaarissa todettiin metsähakkeen käytön määrältään suurimpien lisäysmahdollisuuksien Etelä-Savossa olevan tulevaisuudes</w:t>
      </w:r>
      <w:r w:rsidR="00634535">
        <w:t>sa energia- ja materiaalikäyttöön</w:t>
      </w:r>
      <w:r>
        <w:t xml:space="preserve"> suunnattujen biojalosteiden, kuten biohiilen, biohiilipellettien tai </w:t>
      </w:r>
      <w:proofErr w:type="spellStart"/>
      <w:r>
        <w:t>pyrolyysiöljyn</w:t>
      </w:r>
      <w:proofErr w:type="spellEnd"/>
      <w:r>
        <w:t xml:space="preserve"> tuotannossa. Maakunnan metsähakepotentiaalin todettiin riittävän hyvin myös biojalosteiden tuotantoon. Etelä-Savon metsien kestävästi hyödynnettävissä oleva metsähakepotentiaali on kaksi kertaa nykyisen metsähakkeen käyttömäärän suuruinen. </w:t>
      </w:r>
    </w:p>
    <w:p w:rsidR="002E00D9" w:rsidRDefault="004C7428" w:rsidP="002E00D9">
      <w:r>
        <w:t xml:space="preserve">Jos kiinnostuit, seminaarin aineistot ovat </w:t>
      </w:r>
      <w:proofErr w:type="spellStart"/>
      <w:r>
        <w:t>Biosaimaa</w:t>
      </w:r>
      <w:proofErr w:type="spellEnd"/>
      <w:r>
        <w:t xml:space="preserve">-sivustolla: </w:t>
      </w:r>
      <w:hyperlink r:id="rId8" w:history="1">
        <w:r w:rsidRPr="00F120AF">
          <w:rPr>
            <w:rStyle w:val="Hyperlinkki"/>
          </w:rPr>
          <w:t>http://biosaimaa.fi/aineistot</w:t>
        </w:r>
      </w:hyperlink>
      <w:r>
        <w:t xml:space="preserve"> -&gt; Tilaisuuksien aineistot</w:t>
      </w:r>
    </w:p>
    <w:p w:rsidR="002E00D9" w:rsidRDefault="002E00D9" w:rsidP="002E00D9">
      <w:pPr>
        <w:rPr>
          <w:b/>
          <w:bCs/>
        </w:rPr>
      </w:pPr>
      <w:r>
        <w:rPr>
          <w:b/>
          <w:bCs/>
        </w:rPr>
        <w:t>Lisätiedot:</w:t>
      </w:r>
    </w:p>
    <w:p w:rsidR="004C7428" w:rsidRDefault="004C7428" w:rsidP="002E00D9">
      <w:r>
        <w:t xml:space="preserve">Jussi Heinimö, ohjelmajohtaja, Mikkelin kehitysyhtiö Miksei Oy, 040 544 0936, </w:t>
      </w:r>
      <w:hyperlink r:id="rId9" w:history="1">
        <w:r w:rsidR="00B408BB" w:rsidRPr="009F4BFD">
          <w:rPr>
            <w:rStyle w:val="Hyperlinkki"/>
          </w:rPr>
          <w:t>jussi.heinimo@mikseimikkeli.fi</w:t>
        </w:r>
      </w:hyperlink>
    </w:p>
    <w:p w:rsidR="00872822" w:rsidRDefault="004C7428" w:rsidP="00B84AE4">
      <w:r w:rsidRPr="004C7428">
        <w:t xml:space="preserve">Kyösti Turkia, </w:t>
      </w:r>
      <w:r w:rsidR="00886DD9">
        <w:t>bioenergian ja biotalouden asiantuntija</w:t>
      </w:r>
      <w:r w:rsidRPr="004C7428">
        <w:t>, Suomen mets</w:t>
      </w:r>
      <w:r w:rsidR="00886DD9">
        <w:t>äkeskuksen kaakkoinen</w:t>
      </w:r>
      <w:r w:rsidR="00350473">
        <w:t xml:space="preserve"> palvelualue,</w:t>
      </w:r>
      <w:r>
        <w:t xml:space="preserve"> 0400 256 714 </w:t>
      </w:r>
      <w:hyperlink r:id="rId10" w:history="1">
        <w:r w:rsidRPr="00634038">
          <w:rPr>
            <w:rStyle w:val="Hyperlinkki"/>
          </w:rPr>
          <w:t>kyosti.turkia@metsakeskus.fi</w:t>
        </w:r>
      </w:hyperlink>
      <w:r>
        <w:t xml:space="preserve"> </w:t>
      </w:r>
    </w:p>
    <w:p w:rsidR="00571CD5" w:rsidRPr="00CB6319" w:rsidRDefault="001302D2" w:rsidP="00B84AE4">
      <w:pPr>
        <w:rPr>
          <w:sz w:val="18"/>
        </w:rPr>
      </w:pPr>
      <w:r w:rsidRPr="00CB6319">
        <w:rPr>
          <w:rFonts w:cstheme="majorHAnsi"/>
          <w:i/>
          <w:iCs/>
          <w:szCs w:val="22"/>
        </w:rPr>
        <w:lastRenderedPageBreak/>
        <w:t>Energiapuusta enemmän on Metsäkeskuksen Etelä-Savon alueyksikön ja Mikkelin kehitysyhtiö Miksei Oy:n yhteisesti toteuttama kehittämishanke, jonka tavoitteita ovat: energiapuun saatavuuden edistäminen ja metsäenergiaketjun kannattavuuden parantaminen, metsänomistajien energiapuutiedon lisääminen ja uusien metsäpolttoainetta hyödyntävien käyttökohteiden perustaminen ja energiapuuliiketoiminnan</w:t>
      </w:r>
      <w:r w:rsidRPr="00CB6319">
        <w:rPr>
          <w:color w:val="1F497D"/>
          <w:sz w:val="18"/>
        </w:rPr>
        <w:t xml:space="preserve"> </w:t>
      </w:r>
      <w:r w:rsidRPr="00CB6319">
        <w:rPr>
          <w:rFonts w:cstheme="majorHAnsi"/>
          <w:i/>
          <w:iCs/>
          <w:szCs w:val="22"/>
        </w:rPr>
        <w:t>kehittäminen. Hanke saa EAKR-rahoitusta, jonka on myöntänyt Etelä-Savon maakuntaliitto.</w:t>
      </w:r>
    </w:p>
    <w:p w:rsidR="00A72738" w:rsidRPr="00CB6319" w:rsidRDefault="00FA1559" w:rsidP="00A72738">
      <w:pPr>
        <w:spacing w:after="0" w:line="0" w:lineRule="atLeast"/>
        <w:rPr>
          <w:rFonts w:cstheme="majorHAnsi"/>
          <w:szCs w:val="22"/>
        </w:rPr>
      </w:pPr>
      <w:r w:rsidRPr="00CB6319">
        <w:rPr>
          <w:rFonts w:cstheme="majorHAnsi"/>
          <w:i/>
          <w:iCs/>
          <w:szCs w:val="22"/>
        </w:rPr>
        <w:t>Mikkelin kehitysyhtiö Miksei Oy luo työtä mikkeliläisille tukemalla yritysten kehitystä, kasvua ja vientiä. Mikse</w:t>
      </w:r>
      <w:r w:rsidR="006053F3" w:rsidRPr="00CB6319">
        <w:rPr>
          <w:rFonts w:cstheme="majorHAnsi"/>
          <w:i/>
          <w:iCs/>
          <w:szCs w:val="22"/>
        </w:rPr>
        <w:t>i palvelee yrittäjiä liikeidean arvioinnista</w:t>
      </w:r>
      <w:r w:rsidRPr="00CB6319">
        <w:rPr>
          <w:rFonts w:cstheme="majorHAnsi"/>
          <w:i/>
          <w:iCs/>
          <w:szCs w:val="22"/>
        </w:rPr>
        <w:t xml:space="preserve"> alkaen, kaikissa kehitysvaiheissa. Asiantuntijamme auttavat yrityksiä sijoittumaan, löytämään työvoimaa, kehittämään liiketoimintaa sekä luomaan kansallisia ja kansainvälisiä verkostoja. Lisää yrityksestä www.mikseimikkeli.fi</w:t>
      </w:r>
    </w:p>
    <w:p w:rsidR="00A72738" w:rsidRPr="00A72738" w:rsidRDefault="00A72738" w:rsidP="00A72738">
      <w:pPr>
        <w:spacing w:after="0" w:line="0" w:lineRule="atLeast"/>
        <w:rPr>
          <w:rFonts w:cstheme="majorHAnsi"/>
          <w:sz w:val="22"/>
          <w:szCs w:val="22"/>
        </w:rPr>
      </w:pPr>
    </w:p>
    <w:p w:rsidR="00A72738" w:rsidRDefault="00A72738" w:rsidP="00C95369">
      <w:pPr>
        <w:spacing w:after="0" w:line="0" w:lineRule="atLeast"/>
        <w:rPr>
          <w:rFonts w:cstheme="majorHAnsi"/>
          <w:sz w:val="22"/>
          <w:szCs w:val="22"/>
        </w:rPr>
      </w:pPr>
    </w:p>
    <w:p w:rsidR="00A72738" w:rsidRDefault="00A72738" w:rsidP="00C95369">
      <w:pPr>
        <w:spacing w:after="0" w:line="0" w:lineRule="atLeast"/>
        <w:rPr>
          <w:rFonts w:cstheme="majorHAnsi"/>
          <w:sz w:val="22"/>
          <w:szCs w:val="22"/>
        </w:rPr>
      </w:pPr>
    </w:p>
    <w:p w:rsidR="00C95369" w:rsidRPr="00C95369" w:rsidRDefault="00C95369" w:rsidP="00C95369">
      <w:pPr>
        <w:spacing w:after="0" w:line="0" w:lineRule="atLeast"/>
        <w:rPr>
          <w:rFonts w:cstheme="majorHAnsi"/>
          <w:sz w:val="22"/>
          <w:szCs w:val="22"/>
        </w:rPr>
      </w:pPr>
    </w:p>
    <w:p w:rsidR="00966DE0" w:rsidRPr="00E065FC" w:rsidRDefault="00966DE0" w:rsidP="002E4781">
      <w:pPr>
        <w:tabs>
          <w:tab w:val="left" w:pos="5812"/>
        </w:tabs>
        <w:spacing w:after="0" w:line="0" w:lineRule="atLeast"/>
        <w:rPr>
          <w:rFonts w:ascii="Calibri" w:hAnsi="Calibri"/>
          <w:sz w:val="22"/>
          <w:szCs w:val="22"/>
        </w:rPr>
      </w:pPr>
    </w:p>
    <w:sectPr w:rsidR="00966DE0" w:rsidRPr="00E065FC" w:rsidSect="00ED7561">
      <w:headerReference w:type="default" r:id="rId11"/>
      <w:footerReference w:type="default" r:id="rId12"/>
      <w:pgSz w:w="11900" w:h="16840"/>
      <w:pgMar w:top="2835" w:right="985" w:bottom="1417" w:left="1134" w:header="708" w:footer="6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9A" w:rsidRDefault="000A3A9A" w:rsidP="00E87E83">
      <w:pPr>
        <w:spacing w:after="0"/>
      </w:pPr>
      <w:r>
        <w:separator/>
      </w:r>
    </w:p>
  </w:endnote>
  <w:endnote w:type="continuationSeparator" w:id="0">
    <w:p w:rsidR="000A3A9A" w:rsidRDefault="000A3A9A" w:rsidP="00E87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7" w:rsidRPr="008B3F67" w:rsidRDefault="008B3F67" w:rsidP="0039580E">
    <w:pPr>
      <w:pStyle w:val="Alatunniste"/>
      <w:tabs>
        <w:tab w:val="clear" w:pos="4819"/>
        <w:tab w:val="right" w:pos="3402"/>
        <w:tab w:val="left" w:pos="3828"/>
        <w:tab w:val="left" w:pos="5670"/>
      </w:tabs>
      <w:rPr>
        <w:color w:val="auto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D71AA" wp14:editId="5E66D4DC">
              <wp:simplePos x="0" y="0"/>
              <wp:positionH relativeFrom="page">
                <wp:posOffset>491490</wp:posOffset>
              </wp:positionH>
              <wp:positionV relativeFrom="page">
                <wp:posOffset>9895472</wp:posOffset>
              </wp:positionV>
              <wp:extent cx="6403340" cy="2540"/>
              <wp:effectExtent l="0" t="0" r="22860" b="48260"/>
              <wp:wrapNone/>
              <wp:docPr id="11" name="Suora yhdysviiv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3340" cy="25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AB61D" id="Suora yhdysviiva 11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.7pt,779.15pt" to="542.9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" strokecolor="black [3213]" strokeweight="1pt">
              <w10:wrap anchorx="page" anchory="page"/>
            </v:line>
          </w:pict>
        </mc:Fallback>
      </mc:AlternateContent>
    </w:r>
    <w:r>
      <w:tab/>
    </w:r>
    <w:r w:rsidRPr="008B3F67">
      <w:rPr>
        <w:color w:val="auto"/>
      </w:rPr>
      <w:t>Mikkelin kehitysyhtiö</w:t>
    </w:r>
    <w:r w:rsidRPr="008B3F67">
      <w:rPr>
        <w:color w:val="auto"/>
      </w:rPr>
      <w:tab/>
      <w:t>Sammonkatu 12</w:t>
    </w:r>
    <w:r w:rsidRPr="008B3F67">
      <w:rPr>
        <w:color w:val="auto"/>
      </w:rPr>
      <w:tab/>
      <w:t>015 361 600</w:t>
    </w:r>
  </w:p>
  <w:p w:rsidR="008B3F67" w:rsidRPr="008B3F67" w:rsidRDefault="00ED7561" w:rsidP="0039580E">
    <w:pPr>
      <w:pStyle w:val="Alatunniste"/>
      <w:tabs>
        <w:tab w:val="clear" w:pos="4819"/>
        <w:tab w:val="clear" w:pos="9638"/>
        <w:tab w:val="right" w:pos="3402"/>
        <w:tab w:val="left" w:pos="3828"/>
        <w:tab w:val="left" w:pos="5670"/>
        <w:tab w:val="left" w:pos="8364"/>
      </w:tabs>
      <w:rPr>
        <w:color w:val="auto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022C33" wp14:editId="1900EB7B">
              <wp:simplePos x="0" y="0"/>
              <wp:positionH relativeFrom="column">
                <wp:posOffset>3429000</wp:posOffset>
              </wp:positionH>
              <wp:positionV relativeFrom="page">
                <wp:posOffset>10021570</wp:posOffset>
              </wp:positionV>
              <wp:extent cx="0" cy="266065"/>
              <wp:effectExtent l="0" t="0" r="25400" b="13335"/>
              <wp:wrapNone/>
              <wp:docPr id="6" name="Suora yhdysviiv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06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5CC1E" id="Suora yhdysviiv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pt,789.1pt" to="270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" strokecolor="black [3213]" strokeweight="1pt">
              <w10:wrap anchory="page"/>
            </v:lin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3C4696" wp14:editId="6C7D2BA9">
              <wp:simplePos x="0" y="0"/>
              <wp:positionH relativeFrom="column">
                <wp:posOffset>2307590</wp:posOffset>
              </wp:positionH>
              <wp:positionV relativeFrom="page">
                <wp:posOffset>10021570</wp:posOffset>
              </wp:positionV>
              <wp:extent cx="0" cy="266065"/>
              <wp:effectExtent l="0" t="0" r="25400" b="13335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06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EBBA4" id="Suora yhdysviiv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7pt,789.1pt" to="181.7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" strokecolor="black [3213]" strokeweight="1pt">
              <w10:wrap anchory="page"/>
            </v:line>
          </w:pict>
        </mc:Fallback>
      </mc:AlternateContent>
    </w:r>
    <w:r w:rsidR="008B3F67" w:rsidRPr="008B3F67">
      <w:rPr>
        <w:color w:val="auto"/>
      </w:rPr>
      <w:tab/>
      <w:t>Miksei Oy</w:t>
    </w:r>
    <w:r w:rsidR="008B3F67" w:rsidRPr="008B3F67">
      <w:rPr>
        <w:color w:val="auto"/>
      </w:rPr>
      <w:tab/>
      <w:t>50130 Mikkeli</w:t>
    </w:r>
    <w:r w:rsidR="008B3F67" w:rsidRPr="008B3F67">
      <w:rPr>
        <w:color w:val="auto"/>
      </w:rPr>
      <w:tab/>
    </w:r>
    <w:hyperlink r:id="rId1" w:history="1">
      <w:r w:rsidR="008B3F67" w:rsidRPr="008B3F67">
        <w:rPr>
          <w:rStyle w:val="Hyperlinkki"/>
          <w:color w:val="auto"/>
          <w:u w:val="none"/>
        </w:rPr>
        <w:t>info@mikseimikkeli.fi</w:t>
      </w:r>
    </w:hyperlink>
    <w:r w:rsidR="008B3F67" w:rsidRPr="008B3F67">
      <w:rPr>
        <w:color w:val="auto"/>
      </w:rPr>
      <w:tab/>
    </w:r>
    <w:r w:rsidR="008B3F67" w:rsidRPr="008B3F67">
      <w:rPr>
        <w:b/>
        <w:color w:val="5287BA"/>
      </w:rPr>
      <w:t>mikseimikkeli.fi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9A" w:rsidRDefault="000A3A9A" w:rsidP="00E87E83">
      <w:pPr>
        <w:spacing w:after="0"/>
      </w:pPr>
      <w:r>
        <w:separator/>
      </w:r>
    </w:p>
  </w:footnote>
  <w:footnote w:type="continuationSeparator" w:id="0">
    <w:p w:rsidR="000A3A9A" w:rsidRDefault="000A3A9A" w:rsidP="00E87E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7" w:rsidRDefault="00651930">
    <w:pPr>
      <w:pStyle w:val="Yltunniste"/>
    </w:pPr>
    <w:r w:rsidRPr="00FB48E1">
      <w:rPr>
        <w:i/>
        <w:noProof/>
        <w:szCs w:val="20"/>
        <w:lang w:eastAsia="fi-FI"/>
      </w:rPr>
      <w:drawing>
        <wp:anchor distT="0" distB="0" distL="114300" distR="114300" simplePos="0" relativeHeight="251667456" behindDoc="0" locked="0" layoutInCell="1" allowOverlap="1" wp14:anchorId="50AAD43C" wp14:editId="449CD352">
          <wp:simplePos x="0" y="0"/>
          <wp:positionH relativeFrom="column">
            <wp:posOffset>2200275</wp:posOffset>
          </wp:positionH>
          <wp:positionV relativeFrom="paragraph">
            <wp:posOffset>53340</wp:posOffset>
          </wp:positionV>
          <wp:extent cx="1228725" cy="591820"/>
          <wp:effectExtent l="0" t="0" r="0" b="0"/>
          <wp:wrapNone/>
          <wp:docPr id="9" name="Kuva 9" descr="http://www.metsakeskus.fi/sites/default/files/logo_2016_metsakeskus_pysty-976x470x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tsakeskus.fi/sites/default/files/logo_2016_metsakeskus_pysty-976x470x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67"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8835661" wp14:editId="428E0C7D">
          <wp:simplePos x="0" y="0"/>
          <wp:positionH relativeFrom="column">
            <wp:posOffset>4795788</wp:posOffset>
          </wp:positionH>
          <wp:positionV relativeFrom="paragraph">
            <wp:posOffset>-112862</wp:posOffset>
          </wp:positionV>
          <wp:extent cx="1146048" cy="810768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48" cy="8107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F67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F944483" wp14:editId="56153BB8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896112" cy="920496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merkk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20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F67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7A0D6E4" wp14:editId="4060A286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2029968" cy="646176"/>
          <wp:effectExtent l="0" t="0" r="254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sei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646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76C"/>
    <w:multiLevelType w:val="hybridMultilevel"/>
    <w:tmpl w:val="0D3C1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AAD"/>
    <w:multiLevelType w:val="hybridMultilevel"/>
    <w:tmpl w:val="C9F668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80D06"/>
    <w:multiLevelType w:val="hybridMultilevel"/>
    <w:tmpl w:val="9AAEA8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1B701C"/>
    <w:multiLevelType w:val="hybridMultilevel"/>
    <w:tmpl w:val="3C7239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4618"/>
    <w:multiLevelType w:val="hybridMultilevel"/>
    <w:tmpl w:val="9A4A9AE6"/>
    <w:lvl w:ilvl="0" w:tplc="16668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0"/>
    <w:rsid w:val="000048B5"/>
    <w:rsid w:val="00011B8B"/>
    <w:rsid w:val="00012CC0"/>
    <w:rsid w:val="0003678F"/>
    <w:rsid w:val="00060D7E"/>
    <w:rsid w:val="00077A49"/>
    <w:rsid w:val="0009505B"/>
    <w:rsid w:val="000A3A9A"/>
    <w:rsid w:val="000B1F76"/>
    <w:rsid w:val="000F0EC4"/>
    <w:rsid w:val="0011337F"/>
    <w:rsid w:val="001302D2"/>
    <w:rsid w:val="001401B6"/>
    <w:rsid w:val="001407AC"/>
    <w:rsid w:val="00156AB5"/>
    <w:rsid w:val="001808D0"/>
    <w:rsid w:val="001C53E2"/>
    <w:rsid w:val="001E4804"/>
    <w:rsid w:val="001E5FC9"/>
    <w:rsid w:val="00213FEB"/>
    <w:rsid w:val="00262F38"/>
    <w:rsid w:val="00264C3F"/>
    <w:rsid w:val="00266C0E"/>
    <w:rsid w:val="002971DC"/>
    <w:rsid w:val="002D1DEB"/>
    <w:rsid w:val="002E00D9"/>
    <w:rsid w:val="002E0C98"/>
    <w:rsid w:val="002E4781"/>
    <w:rsid w:val="002E5CDD"/>
    <w:rsid w:val="002F0225"/>
    <w:rsid w:val="002F0A1A"/>
    <w:rsid w:val="002F1793"/>
    <w:rsid w:val="00301122"/>
    <w:rsid w:val="003177AB"/>
    <w:rsid w:val="00342EDA"/>
    <w:rsid w:val="00350473"/>
    <w:rsid w:val="00353FC7"/>
    <w:rsid w:val="0039580E"/>
    <w:rsid w:val="003966B5"/>
    <w:rsid w:val="003A0E04"/>
    <w:rsid w:val="003A7C1A"/>
    <w:rsid w:val="003B184D"/>
    <w:rsid w:val="003E17AE"/>
    <w:rsid w:val="00465063"/>
    <w:rsid w:val="00471760"/>
    <w:rsid w:val="00484665"/>
    <w:rsid w:val="004A5FF2"/>
    <w:rsid w:val="004B64AB"/>
    <w:rsid w:val="004C7428"/>
    <w:rsid w:val="004D7A64"/>
    <w:rsid w:val="005464EE"/>
    <w:rsid w:val="00571CD5"/>
    <w:rsid w:val="0058463E"/>
    <w:rsid w:val="006053F3"/>
    <w:rsid w:val="006109C3"/>
    <w:rsid w:val="00613A49"/>
    <w:rsid w:val="00633726"/>
    <w:rsid w:val="00634535"/>
    <w:rsid w:val="00651930"/>
    <w:rsid w:val="006555C5"/>
    <w:rsid w:val="006756EB"/>
    <w:rsid w:val="006A6EEE"/>
    <w:rsid w:val="006B1C22"/>
    <w:rsid w:val="006E6084"/>
    <w:rsid w:val="006F1924"/>
    <w:rsid w:val="00707FF7"/>
    <w:rsid w:val="0075004D"/>
    <w:rsid w:val="00763E6E"/>
    <w:rsid w:val="007740AD"/>
    <w:rsid w:val="00777328"/>
    <w:rsid w:val="007821B9"/>
    <w:rsid w:val="00785521"/>
    <w:rsid w:val="007C4A5A"/>
    <w:rsid w:val="00872822"/>
    <w:rsid w:val="00886DD9"/>
    <w:rsid w:val="008B3F67"/>
    <w:rsid w:val="008C4D2D"/>
    <w:rsid w:val="00905E5E"/>
    <w:rsid w:val="00932AA3"/>
    <w:rsid w:val="009348B6"/>
    <w:rsid w:val="00947CB0"/>
    <w:rsid w:val="00966DE0"/>
    <w:rsid w:val="009748F8"/>
    <w:rsid w:val="009B6B44"/>
    <w:rsid w:val="009F5988"/>
    <w:rsid w:val="00A00EDD"/>
    <w:rsid w:val="00A150B9"/>
    <w:rsid w:val="00A20EF7"/>
    <w:rsid w:val="00A42475"/>
    <w:rsid w:val="00A523FC"/>
    <w:rsid w:val="00A72738"/>
    <w:rsid w:val="00A83F84"/>
    <w:rsid w:val="00A91EFA"/>
    <w:rsid w:val="00AA2091"/>
    <w:rsid w:val="00AC1BF9"/>
    <w:rsid w:val="00AD0F0F"/>
    <w:rsid w:val="00B20C09"/>
    <w:rsid w:val="00B408BB"/>
    <w:rsid w:val="00B517B6"/>
    <w:rsid w:val="00B7510E"/>
    <w:rsid w:val="00B84AE4"/>
    <w:rsid w:val="00B9536F"/>
    <w:rsid w:val="00BD124C"/>
    <w:rsid w:val="00BE0F00"/>
    <w:rsid w:val="00BE5A71"/>
    <w:rsid w:val="00C05B6E"/>
    <w:rsid w:val="00C17B45"/>
    <w:rsid w:val="00C530E9"/>
    <w:rsid w:val="00C70A7D"/>
    <w:rsid w:val="00C95369"/>
    <w:rsid w:val="00CA32D7"/>
    <w:rsid w:val="00CB3EAF"/>
    <w:rsid w:val="00CB6319"/>
    <w:rsid w:val="00CE162E"/>
    <w:rsid w:val="00CF38F4"/>
    <w:rsid w:val="00D255DD"/>
    <w:rsid w:val="00D3134E"/>
    <w:rsid w:val="00D737C6"/>
    <w:rsid w:val="00DA3DA4"/>
    <w:rsid w:val="00DC3905"/>
    <w:rsid w:val="00DC7368"/>
    <w:rsid w:val="00E065FC"/>
    <w:rsid w:val="00E12FB9"/>
    <w:rsid w:val="00E342CC"/>
    <w:rsid w:val="00E3465F"/>
    <w:rsid w:val="00E87E83"/>
    <w:rsid w:val="00EA4FD8"/>
    <w:rsid w:val="00EB33FD"/>
    <w:rsid w:val="00EC49F2"/>
    <w:rsid w:val="00ED7561"/>
    <w:rsid w:val="00FA022B"/>
    <w:rsid w:val="00FA1559"/>
    <w:rsid w:val="00FA2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CF6C36-A7F7-4619-96B3-76DF62C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2B3D"/>
    <w:rPr>
      <w:rFonts w:asciiTheme="majorHAnsi" w:hAnsiTheme="majorHAns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Miksei">
    <w:name w:val="OtsikkoMiksei"/>
    <w:basedOn w:val="Normaali"/>
    <w:qFormat/>
    <w:rsid w:val="00BD124C"/>
    <w:rPr>
      <w:rFonts w:eastAsiaTheme="majorEastAsia" w:cstheme="majorBidi"/>
      <w:spacing w:val="5"/>
      <w:kern w:val="28"/>
      <w:sz w:val="36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E87E83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E83"/>
  </w:style>
  <w:style w:type="paragraph" w:styleId="Alatunniste">
    <w:name w:val="footer"/>
    <w:basedOn w:val="Normaali"/>
    <w:link w:val="AlatunnisteChar"/>
    <w:uiPriority w:val="99"/>
    <w:unhideWhenUsed/>
    <w:qFormat/>
    <w:rsid w:val="002D1DEB"/>
    <w:pPr>
      <w:tabs>
        <w:tab w:val="center" w:pos="4819"/>
        <w:tab w:val="right" w:pos="9638"/>
      </w:tabs>
      <w:spacing w:after="0"/>
    </w:pPr>
    <w:rPr>
      <w:color w:val="FFFFFF" w:themeColor="background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1DEB"/>
    <w:rPr>
      <w:rFonts w:asciiTheme="majorHAnsi" w:hAnsiTheme="majorHAnsi"/>
      <w:color w:val="FFFFFF" w:themeColor="background1"/>
      <w:sz w:val="20"/>
    </w:rPr>
  </w:style>
  <w:style w:type="paragraph" w:styleId="Seliteteksti">
    <w:name w:val="Balloon Text"/>
    <w:basedOn w:val="Normaali"/>
    <w:link w:val="SelitetekstiChar"/>
    <w:autoRedefine/>
    <w:uiPriority w:val="99"/>
    <w:semiHidden/>
    <w:unhideWhenUsed/>
    <w:qFormat/>
    <w:rsid w:val="00FA2B3D"/>
    <w:pPr>
      <w:spacing w:after="0"/>
    </w:pPr>
    <w:rPr>
      <w:rFonts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2B3D"/>
    <w:rPr>
      <w:rFonts w:asciiTheme="majorHAnsi" w:hAnsiTheme="majorHAnsi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580E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autoRedefine/>
    <w:uiPriority w:val="99"/>
    <w:semiHidden/>
    <w:unhideWhenUsed/>
    <w:qFormat/>
    <w:rsid w:val="00FA2B3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A2B3D"/>
    <w:rPr>
      <w:rFonts w:asciiTheme="majorHAnsi" w:hAnsiTheme="majorHAnsi"/>
      <w:sz w:val="20"/>
    </w:rPr>
  </w:style>
  <w:style w:type="paragraph" w:styleId="Luettelokappale">
    <w:name w:val="List Paragraph"/>
    <w:basedOn w:val="Normaali"/>
    <w:uiPriority w:val="34"/>
    <w:qFormat/>
    <w:rsid w:val="00266C0E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782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aimaa.fi/aineist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yosti.turkia@metsakeskus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si.heinimo@mikseimikkeli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kseimikkeli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Vuorinen\Documents\pohjat\Miksei%20tiedotepohja%20201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D0C49-D793-45A6-B241-6E282A32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Miksei tiedotepohja 2016</Template>
  <TotalTime>23</TotalTime>
  <Pages>2</Pages>
  <Words>510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Groteski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Vuorinen</dc:creator>
  <cp:lastModifiedBy>Laura Vuorinen</cp:lastModifiedBy>
  <cp:revision>14</cp:revision>
  <cp:lastPrinted>2016-01-29T10:37:00Z</cp:lastPrinted>
  <dcterms:created xsi:type="dcterms:W3CDTF">2016-11-17T13:24:00Z</dcterms:created>
  <dcterms:modified xsi:type="dcterms:W3CDTF">2016-11-18T07:16:00Z</dcterms:modified>
</cp:coreProperties>
</file>