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AE" w:rsidRPr="002070AE" w:rsidRDefault="002070AE" w:rsidP="00926668">
      <w:pPr>
        <w:spacing w:after="0"/>
        <w:rPr>
          <w:rFonts w:ascii="Arial" w:hAnsi="Arial" w:cs="Arial"/>
          <w:b/>
        </w:rPr>
      </w:pPr>
      <w:r w:rsidRPr="002070AE">
        <w:rPr>
          <w:rFonts w:ascii="Arial" w:hAnsi="Arial" w:cs="Arial"/>
          <w:b/>
        </w:rPr>
        <w:tab/>
      </w:r>
      <w:r w:rsidRPr="002070AE">
        <w:rPr>
          <w:rFonts w:ascii="Arial" w:hAnsi="Arial" w:cs="Arial"/>
          <w:b/>
        </w:rPr>
        <w:tab/>
      </w:r>
      <w:r w:rsidRPr="002070AE">
        <w:rPr>
          <w:rFonts w:ascii="Arial" w:hAnsi="Arial" w:cs="Arial"/>
          <w:b/>
        </w:rPr>
        <w:tab/>
      </w:r>
      <w:r w:rsidRPr="002070AE">
        <w:rPr>
          <w:rFonts w:ascii="Arial" w:hAnsi="Arial" w:cs="Arial"/>
          <w:b/>
        </w:rPr>
        <w:tab/>
        <w:t>MEDIATIEDOTE</w:t>
      </w:r>
    </w:p>
    <w:p w:rsidR="00926668" w:rsidRPr="00FF10F8" w:rsidRDefault="00926668" w:rsidP="00926668">
      <w:pPr>
        <w:spacing w:after="0"/>
        <w:rPr>
          <w:rFonts w:ascii="Arial" w:hAnsi="Arial" w:cs="Arial"/>
        </w:rPr>
      </w:pPr>
    </w:p>
    <w:p w:rsidR="002070AE" w:rsidRPr="00FF10F8" w:rsidRDefault="002070AE" w:rsidP="00926668">
      <w:pPr>
        <w:spacing w:after="0"/>
        <w:rPr>
          <w:rFonts w:ascii="Arial" w:hAnsi="Arial" w:cs="Arial"/>
        </w:rPr>
      </w:pPr>
      <w:r w:rsidRPr="00FF10F8">
        <w:rPr>
          <w:rFonts w:ascii="Arial" w:hAnsi="Arial" w:cs="Arial"/>
        </w:rPr>
        <w:tab/>
      </w:r>
      <w:r w:rsidRPr="00FF10F8">
        <w:rPr>
          <w:rFonts w:ascii="Arial" w:hAnsi="Arial" w:cs="Arial"/>
        </w:rPr>
        <w:tab/>
      </w:r>
      <w:r w:rsidRPr="00FF10F8">
        <w:rPr>
          <w:rFonts w:ascii="Arial" w:hAnsi="Arial" w:cs="Arial"/>
        </w:rPr>
        <w:tab/>
      </w:r>
      <w:r w:rsidRPr="00FF10F8">
        <w:rPr>
          <w:rFonts w:ascii="Arial" w:hAnsi="Arial" w:cs="Arial"/>
        </w:rPr>
        <w:tab/>
      </w:r>
      <w:r w:rsidR="00C836C3" w:rsidRPr="00FF10F8">
        <w:rPr>
          <w:rFonts w:ascii="Arial" w:hAnsi="Arial" w:cs="Arial"/>
        </w:rPr>
        <w:t>2</w:t>
      </w:r>
      <w:r w:rsidR="000F531B">
        <w:rPr>
          <w:rFonts w:ascii="Arial" w:hAnsi="Arial" w:cs="Arial"/>
        </w:rPr>
        <w:t>4</w:t>
      </w:r>
      <w:r w:rsidR="00324C90">
        <w:rPr>
          <w:rFonts w:ascii="Arial" w:hAnsi="Arial" w:cs="Arial"/>
        </w:rPr>
        <w:t>.10.201</w:t>
      </w:r>
      <w:r w:rsidR="006576E4">
        <w:rPr>
          <w:rFonts w:ascii="Arial" w:hAnsi="Arial" w:cs="Arial"/>
        </w:rPr>
        <w:t>9</w:t>
      </w:r>
    </w:p>
    <w:p w:rsidR="00926668" w:rsidRDefault="00926668" w:rsidP="00926668">
      <w:pPr>
        <w:spacing w:after="0"/>
        <w:rPr>
          <w:rFonts w:ascii="Arial" w:hAnsi="Arial" w:cs="Arial"/>
          <w:b/>
        </w:rPr>
      </w:pPr>
    </w:p>
    <w:p w:rsidR="00926668" w:rsidRDefault="00926668" w:rsidP="00926668">
      <w:pPr>
        <w:spacing w:after="0"/>
        <w:rPr>
          <w:rFonts w:ascii="Arial" w:hAnsi="Arial" w:cs="Arial"/>
          <w:b/>
        </w:rPr>
      </w:pPr>
    </w:p>
    <w:p w:rsidR="002070AE" w:rsidRPr="002070AE" w:rsidRDefault="002070AE" w:rsidP="00926668">
      <w:pPr>
        <w:spacing w:after="0"/>
        <w:rPr>
          <w:rFonts w:ascii="Arial" w:hAnsi="Arial" w:cs="Arial"/>
          <w:b/>
          <w:i/>
        </w:rPr>
      </w:pPr>
      <w:r w:rsidRPr="002070AE">
        <w:rPr>
          <w:rFonts w:ascii="Arial" w:hAnsi="Arial" w:cs="Arial"/>
          <w:b/>
          <w:i/>
        </w:rPr>
        <w:t>julkaisuvapaa heti</w:t>
      </w:r>
    </w:p>
    <w:p w:rsidR="00926668" w:rsidRDefault="00926668" w:rsidP="00926668">
      <w:pPr>
        <w:spacing w:after="0"/>
        <w:rPr>
          <w:rFonts w:ascii="Arial" w:hAnsi="Arial" w:cs="Arial"/>
          <w:b/>
        </w:rPr>
      </w:pPr>
    </w:p>
    <w:p w:rsidR="00EE45E6" w:rsidRDefault="00EE45E6" w:rsidP="00926668">
      <w:pPr>
        <w:spacing w:after="0"/>
        <w:rPr>
          <w:rFonts w:ascii="Arial" w:hAnsi="Arial" w:cs="Arial"/>
          <w:b/>
        </w:rPr>
      </w:pPr>
    </w:p>
    <w:p w:rsidR="007507C1" w:rsidRPr="002070AE" w:rsidRDefault="000F531B" w:rsidP="0092666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2070AE">
        <w:rPr>
          <w:rFonts w:ascii="Arial" w:hAnsi="Arial" w:cs="Arial"/>
          <w:b/>
        </w:rPr>
        <w:t>ohjois-</w:t>
      </w:r>
      <w:r>
        <w:rPr>
          <w:rFonts w:ascii="Arial" w:hAnsi="Arial" w:cs="Arial"/>
          <w:b/>
        </w:rPr>
        <w:t>S</w:t>
      </w:r>
      <w:r w:rsidRPr="002070AE">
        <w:rPr>
          <w:rFonts w:ascii="Arial" w:hAnsi="Arial" w:cs="Arial"/>
          <w:b/>
        </w:rPr>
        <w:t>avo</w:t>
      </w:r>
      <w:r w:rsidR="00B63059">
        <w:rPr>
          <w:rFonts w:ascii="Arial" w:hAnsi="Arial" w:cs="Arial"/>
          <w:b/>
        </w:rPr>
        <w:t>on</w:t>
      </w:r>
      <w:r w:rsidR="006576E4">
        <w:rPr>
          <w:rFonts w:ascii="Arial" w:hAnsi="Arial" w:cs="Arial"/>
          <w:b/>
        </w:rPr>
        <w:t xml:space="preserve"> </w:t>
      </w:r>
      <w:r w:rsidR="00B63059">
        <w:rPr>
          <w:rFonts w:ascii="Arial" w:hAnsi="Arial" w:cs="Arial"/>
          <w:b/>
        </w:rPr>
        <w:t xml:space="preserve">38 </w:t>
      </w:r>
      <w:r w:rsidR="00076BA8">
        <w:rPr>
          <w:rFonts w:ascii="Arial" w:hAnsi="Arial" w:cs="Arial"/>
          <w:b/>
        </w:rPr>
        <w:t xml:space="preserve">ilveksen </w:t>
      </w:r>
      <w:r w:rsidR="00B63059">
        <w:rPr>
          <w:rFonts w:ascii="Arial" w:hAnsi="Arial" w:cs="Arial"/>
          <w:b/>
        </w:rPr>
        <w:t xml:space="preserve">kannanhoidollista </w:t>
      </w:r>
      <w:r w:rsidR="000963DB">
        <w:rPr>
          <w:rFonts w:ascii="Arial" w:hAnsi="Arial" w:cs="Arial"/>
          <w:b/>
        </w:rPr>
        <w:t>poikkeuslupaa</w:t>
      </w:r>
    </w:p>
    <w:p w:rsidR="00926668" w:rsidRDefault="00350BD8" w:rsidP="009266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B6204" w:rsidRDefault="002070AE" w:rsidP="00060A36">
      <w:pPr>
        <w:spacing w:after="0"/>
        <w:ind w:left="1304"/>
        <w:rPr>
          <w:rFonts w:ascii="Arial" w:hAnsi="Arial" w:cs="Arial"/>
        </w:rPr>
      </w:pPr>
      <w:r w:rsidRPr="002070AE">
        <w:rPr>
          <w:rFonts w:ascii="Arial" w:hAnsi="Arial" w:cs="Arial"/>
        </w:rPr>
        <w:t>Suomen riistakeskus on myöntänyt</w:t>
      </w:r>
      <w:r w:rsidR="001637D1">
        <w:rPr>
          <w:rFonts w:ascii="Arial" w:hAnsi="Arial" w:cs="Arial"/>
        </w:rPr>
        <w:t xml:space="preserve"> Pohjois-Savoon </w:t>
      </w:r>
      <w:r w:rsidR="00B63059">
        <w:rPr>
          <w:rFonts w:ascii="Arial" w:hAnsi="Arial" w:cs="Arial"/>
        </w:rPr>
        <w:t xml:space="preserve">kannanhoidolliset </w:t>
      </w:r>
      <w:r w:rsidR="001637D1">
        <w:rPr>
          <w:rFonts w:ascii="Arial" w:hAnsi="Arial" w:cs="Arial"/>
        </w:rPr>
        <w:t xml:space="preserve">poikkeusluvat </w:t>
      </w:r>
      <w:r w:rsidR="000F531B">
        <w:rPr>
          <w:rFonts w:ascii="Arial" w:hAnsi="Arial" w:cs="Arial"/>
        </w:rPr>
        <w:t>3</w:t>
      </w:r>
      <w:r w:rsidR="000963DB">
        <w:rPr>
          <w:rFonts w:ascii="Arial" w:hAnsi="Arial" w:cs="Arial"/>
        </w:rPr>
        <w:t>8</w:t>
      </w:r>
      <w:r w:rsidR="00E05217">
        <w:rPr>
          <w:rFonts w:ascii="Arial" w:hAnsi="Arial" w:cs="Arial"/>
        </w:rPr>
        <w:t xml:space="preserve"> </w:t>
      </w:r>
      <w:r w:rsidRPr="002070AE">
        <w:rPr>
          <w:rFonts w:ascii="Arial" w:hAnsi="Arial" w:cs="Arial"/>
        </w:rPr>
        <w:t>ilveksen metsästämiseen.</w:t>
      </w:r>
      <w:r w:rsidR="00926668">
        <w:rPr>
          <w:rFonts w:ascii="Arial" w:hAnsi="Arial" w:cs="Arial"/>
        </w:rPr>
        <w:t xml:space="preserve"> </w:t>
      </w:r>
      <w:r w:rsidR="00926668" w:rsidRPr="002070AE">
        <w:rPr>
          <w:rFonts w:ascii="Arial" w:hAnsi="Arial" w:cs="Arial"/>
        </w:rPr>
        <w:t xml:space="preserve">Poikkeuslupamäärä on </w:t>
      </w:r>
      <w:r w:rsidR="000963DB">
        <w:rPr>
          <w:rFonts w:ascii="Arial" w:hAnsi="Arial" w:cs="Arial"/>
        </w:rPr>
        <w:t>suure</w:t>
      </w:r>
      <w:r w:rsidR="000F531B">
        <w:rPr>
          <w:rFonts w:ascii="Arial" w:hAnsi="Arial" w:cs="Arial"/>
        </w:rPr>
        <w:t>mpi</w:t>
      </w:r>
      <w:r w:rsidR="001637D1">
        <w:rPr>
          <w:rFonts w:ascii="Arial" w:hAnsi="Arial" w:cs="Arial"/>
        </w:rPr>
        <w:t xml:space="preserve"> kuin </w:t>
      </w:r>
      <w:r w:rsidR="001637D1" w:rsidRPr="00B320F3">
        <w:rPr>
          <w:rFonts w:ascii="Arial" w:hAnsi="Arial" w:cs="Arial"/>
          <w:color w:val="000000" w:themeColor="text1"/>
        </w:rPr>
        <w:t>viime vuonna</w:t>
      </w:r>
      <w:r w:rsidR="00FF10F8" w:rsidRPr="00B320F3">
        <w:rPr>
          <w:rFonts w:ascii="Arial" w:hAnsi="Arial" w:cs="Arial"/>
          <w:color w:val="000000" w:themeColor="text1"/>
        </w:rPr>
        <w:t xml:space="preserve">. </w:t>
      </w:r>
      <w:r w:rsidR="000F531B" w:rsidRPr="00B320F3">
        <w:rPr>
          <w:rFonts w:ascii="Arial" w:hAnsi="Arial" w:cs="Arial"/>
          <w:color w:val="000000" w:themeColor="text1"/>
        </w:rPr>
        <w:t>Koko maa</w:t>
      </w:r>
      <w:r w:rsidR="00B320F3">
        <w:rPr>
          <w:rFonts w:ascii="Arial" w:hAnsi="Arial" w:cs="Arial"/>
          <w:color w:val="000000" w:themeColor="text1"/>
        </w:rPr>
        <w:t xml:space="preserve">han myönnettiin poikkeuslupia hieman viime vuotta enemmän, yhteensä </w:t>
      </w:r>
      <w:r w:rsidR="00DD019B" w:rsidRPr="00B320F3">
        <w:rPr>
          <w:rFonts w:ascii="Arial" w:hAnsi="Arial" w:cs="Arial"/>
          <w:color w:val="000000" w:themeColor="text1"/>
        </w:rPr>
        <w:t xml:space="preserve">240 </w:t>
      </w:r>
      <w:r w:rsidR="00B320F3">
        <w:rPr>
          <w:rFonts w:ascii="Arial" w:hAnsi="Arial" w:cs="Arial"/>
          <w:color w:val="000000" w:themeColor="text1"/>
        </w:rPr>
        <w:t>ilveksen metsästämiseen. Poikkeusl</w:t>
      </w:r>
      <w:r w:rsidR="00B320F3" w:rsidRPr="00B320F3">
        <w:rPr>
          <w:rFonts w:ascii="Arial" w:hAnsi="Arial" w:cs="Arial"/>
          <w:color w:val="000000" w:themeColor="text1"/>
        </w:rPr>
        <w:t xml:space="preserve">upia kohdennettiin erityisesti </w:t>
      </w:r>
      <w:r w:rsidR="00B320F3">
        <w:rPr>
          <w:rFonts w:ascii="Arial" w:hAnsi="Arial" w:cs="Arial"/>
          <w:color w:val="000000" w:themeColor="text1"/>
        </w:rPr>
        <w:t xml:space="preserve">vahvimman ilveskannan alueelle </w:t>
      </w:r>
      <w:r w:rsidR="00B320F3" w:rsidRPr="00B320F3">
        <w:rPr>
          <w:rFonts w:ascii="Arial" w:hAnsi="Arial" w:cs="Arial"/>
          <w:color w:val="000000" w:themeColor="text1"/>
        </w:rPr>
        <w:t>itäiseen Suomeen.</w:t>
      </w:r>
      <w:r w:rsidR="000F531B" w:rsidRPr="00B320F3">
        <w:rPr>
          <w:rFonts w:ascii="Arial" w:hAnsi="Arial" w:cs="Arial"/>
          <w:color w:val="000000" w:themeColor="text1"/>
        </w:rPr>
        <w:t xml:space="preserve"> </w:t>
      </w:r>
      <w:r w:rsidR="001C0614" w:rsidRPr="00B320F3">
        <w:rPr>
          <w:rFonts w:ascii="Arial" w:hAnsi="Arial" w:cs="Arial"/>
          <w:color w:val="000000" w:themeColor="text1"/>
        </w:rPr>
        <w:t>K</w:t>
      </w:r>
      <w:r w:rsidR="006556AF" w:rsidRPr="00B320F3">
        <w:rPr>
          <w:rFonts w:ascii="Arial" w:hAnsi="Arial" w:cs="Arial"/>
          <w:color w:val="000000" w:themeColor="text1"/>
        </w:rPr>
        <w:t xml:space="preserve">irjattujen </w:t>
      </w:r>
      <w:r w:rsidR="002B6204" w:rsidRPr="00B320F3">
        <w:rPr>
          <w:rFonts w:ascii="Arial" w:hAnsi="Arial" w:cs="Arial"/>
          <w:color w:val="000000" w:themeColor="text1"/>
        </w:rPr>
        <w:t>pentue</w:t>
      </w:r>
      <w:r w:rsidR="006556AF" w:rsidRPr="00B320F3">
        <w:rPr>
          <w:rFonts w:ascii="Arial" w:hAnsi="Arial" w:cs="Arial"/>
          <w:color w:val="000000" w:themeColor="text1"/>
        </w:rPr>
        <w:t xml:space="preserve">havaintojen vähäisyydestä </w:t>
      </w:r>
      <w:r w:rsidR="002B6204" w:rsidRPr="00B320F3">
        <w:rPr>
          <w:rFonts w:ascii="Arial" w:hAnsi="Arial" w:cs="Arial"/>
          <w:color w:val="000000" w:themeColor="text1"/>
        </w:rPr>
        <w:t xml:space="preserve">ja hakemusalueen pienestä koosta johtuen </w:t>
      </w:r>
      <w:r w:rsidR="006E4D98" w:rsidRPr="00B320F3">
        <w:rPr>
          <w:rFonts w:ascii="Arial" w:hAnsi="Arial" w:cs="Arial"/>
          <w:color w:val="000000" w:themeColor="text1"/>
        </w:rPr>
        <w:t>viid</w:t>
      </w:r>
      <w:r w:rsidR="000F531B" w:rsidRPr="00B320F3">
        <w:rPr>
          <w:rFonts w:ascii="Arial" w:hAnsi="Arial" w:cs="Arial"/>
          <w:color w:val="000000" w:themeColor="text1"/>
        </w:rPr>
        <w:t>elle</w:t>
      </w:r>
      <w:r w:rsidR="00430322" w:rsidRPr="00B320F3">
        <w:rPr>
          <w:rFonts w:ascii="Arial" w:hAnsi="Arial" w:cs="Arial"/>
          <w:color w:val="000000" w:themeColor="text1"/>
        </w:rPr>
        <w:t xml:space="preserve"> </w:t>
      </w:r>
      <w:r w:rsidR="00B320F3">
        <w:rPr>
          <w:rFonts w:ascii="Arial" w:hAnsi="Arial" w:cs="Arial"/>
          <w:color w:val="000000" w:themeColor="text1"/>
        </w:rPr>
        <w:t xml:space="preserve">Pohjois-Savon </w:t>
      </w:r>
      <w:r w:rsidR="00B63059">
        <w:rPr>
          <w:rFonts w:ascii="Arial" w:hAnsi="Arial" w:cs="Arial"/>
          <w:color w:val="000000" w:themeColor="text1"/>
        </w:rPr>
        <w:t>poikkeusluvan</w:t>
      </w:r>
      <w:r w:rsidR="00430322" w:rsidRPr="00B320F3">
        <w:rPr>
          <w:rFonts w:ascii="Arial" w:hAnsi="Arial" w:cs="Arial"/>
          <w:color w:val="000000" w:themeColor="text1"/>
        </w:rPr>
        <w:t xml:space="preserve">hakijalle tuli kielteinen päätös. </w:t>
      </w:r>
    </w:p>
    <w:p w:rsidR="002B6204" w:rsidRDefault="002B6204" w:rsidP="00060A36">
      <w:pPr>
        <w:spacing w:after="0"/>
        <w:ind w:left="1304"/>
        <w:rPr>
          <w:rFonts w:ascii="Arial" w:hAnsi="Arial" w:cs="Arial"/>
        </w:rPr>
      </w:pPr>
    </w:p>
    <w:p w:rsidR="00060A36" w:rsidRDefault="00060A36" w:rsidP="00060A36">
      <w:pPr>
        <w:spacing w:after="0"/>
        <w:ind w:left="1304"/>
        <w:rPr>
          <w:rFonts w:ascii="Arial" w:hAnsi="Arial" w:cs="Arial"/>
        </w:rPr>
      </w:pPr>
      <w:r w:rsidRPr="00060A36">
        <w:rPr>
          <w:rFonts w:ascii="Arial" w:hAnsi="Arial" w:cs="Arial"/>
        </w:rPr>
        <w:t xml:space="preserve">Luonnonvarakeskus on arvioinut </w:t>
      </w:r>
      <w:r>
        <w:rPr>
          <w:rFonts w:ascii="Arial" w:hAnsi="Arial" w:cs="Arial"/>
        </w:rPr>
        <w:t>Pohjois</w:t>
      </w:r>
      <w:r w:rsidRPr="00060A36">
        <w:rPr>
          <w:rFonts w:ascii="Arial" w:hAnsi="Arial" w:cs="Arial"/>
        </w:rPr>
        <w:t>-Savon aikuisilveskannaksi e</w:t>
      </w:r>
      <w:r>
        <w:rPr>
          <w:rFonts w:ascii="Arial" w:hAnsi="Arial" w:cs="Arial"/>
        </w:rPr>
        <w:t xml:space="preserve">nnen alkavaa metsästyskautta </w:t>
      </w:r>
      <w:r w:rsidR="00234322">
        <w:rPr>
          <w:rFonts w:ascii="Arial" w:hAnsi="Arial" w:cs="Arial"/>
        </w:rPr>
        <w:t>2</w:t>
      </w:r>
      <w:r w:rsidR="00700B77">
        <w:rPr>
          <w:rFonts w:ascii="Arial" w:hAnsi="Arial" w:cs="Arial"/>
        </w:rPr>
        <w:t>3</w:t>
      </w:r>
      <w:r w:rsidR="00234322">
        <w:rPr>
          <w:rFonts w:ascii="Arial" w:hAnsi="Arial" w:cs="Arial"/>
        </w:rPr>
        <w:t>5–2</w:t>
      </w:r>
      <w:r w:rsidR="00700B77">
        <w:rPr>
          <w:rFonts w:ascii="Arial" w:hAnsi="Arial" w:cs="Arial"/>
        </w:rPr>
        <w:t>5</w:t>
      </w:r>
      <w:r w:rsidR="00234322">
        <w:rPr>
          <w:rFonts w:ascii="Arial" w:hAnsi="Arial" w:cs="Arial"/>
        </w:rPr>
        <w:t xml:space="preserve">0 </w:t>
      </w:r>
      <w:r w:rsidR="002B6204">
        <w:rPr>
          <w:rFonts w:ascii="Arial" w:hAnsi="Arial" w:cs="Arial"/>
        </w:rPr>
        <w:t xml:space="preserve">vuotta vanhempaa </w:t>
      </w:r>
      <w:r w:rsidR="003037B4">
        <w:rPr>
          <w:rFonts w:ascii="Arial" w:hAnsi="Arial" w:cs="Arial"/>
        </w:rPr>
        <w:t xml:space="preserve">yksilöä, kun vuotta aiemmin vastaava arvio oli </w:t>
      </w:r>
      <w:r w:rsidR="00700B77">
        <w:rPr>
          <w:rFonts w:ascii="Arial" w:hAnsi="Arial" w:cs="Arial"/>
        </w:rPr>
        <w:t xml:space="preserve">215–230 </w:t>
      </w:r>
      <w:r w:rsidRPr="00060A36">
        <w:rPr>
          <w:rFonts w:ascii="Arial" w:hAnsi="Arial" w:cs="Arial"/>
        </w:rPr>
        <w:t xml:space="preserve">yksilöä. </w:t>
      </w:r>
      <w:r w:rsidR="00700B77">
        <w:rPr>
          <w:rFonts w:ascii="Arial" w:hAnsi="Arial" w:cs="Arial"/>
        </w:rPr>
        <w:t>Koko maan i</w:t>
      </w:r>
      <w:r w:rsidR="002510E4">
        <w:rPr>
          <w:rFonts w:ascii="Arial" w:hAnsi="Arial" w:cs="Arial"/>
        </w:rPr>
        <w:t>lves</w:t>
      </w:r>
      <w:r w:rsidR="00700B77">
        <w:rPr>
          <w:rFonts w:ascii="Arial" w:hAnsi="Arial" w:cs="Arial"/>
        </w:rPr>
        <w:t>kannaksi arvioitiin 1845</w:t>
      </w:r>
      <w:r w:rsidR="00B320F3" w:rsidRPr="00B320F3">
        <w:rPr>
          <w:rFonts w:ascii="Arial" w:hAnsi="Arial" w:cs="Arial"/>
        </w:rPr>
        <w:t>–</w:t>
      </w:r>
      <w:r w:rsidR="00700B77">
        <w:rPr>
          <w:rFonts w:ascii="Arial" w:hAnsi="Arial" w:cs="Arial"/>
        </w:rPr>
        <w:t xml:space="preserve">1955 </w:t>
      </w:r>
      <w:r w:rsidR="00435CD0">
        <w:rPr>
          <w:rFonts w:ascii="Arial" w:hAnsi="Arial" w:cs="Arial"/>
        </w:rPr>
        <w:t xml:space="preserve">yli vuoden ikäistä </w:t>
      </w:r>
      <w:r w:rsidRPr="00060A36">
        <w:rPr>
          <w:rFonts w:ascii="Arial" w:hAnsi="Arial" w:cs="Arial"/>
        </w:rPr>
        <w:t>eläintä</w:t>
      </w:r>
      <w:r w:rsidR="00700B77">
        <w:rPr>
          <w:rFonts w:ascii="Arial" w:hAnsi="Arial" w:cs="Arial"/>
        </w:rPr>
        <w:t>, mikä on samaa luokkaa kuin edellisvuonna</w:t>
      </w:r>
      <w:r w:rsidR="00B320F3">
        <w:rPr>
          <w:rFonts w:ascii="Arial" w:hAnsi="Arial" w:cs="Arial"/>
        </w:rPr>
        <w:t xml:space="preserve"> (</w:t>
      </w:r>
      <w:r w:rsidR="00B320F3" w:rsidRPr="00B320F3">
        <w:rPr>
          <w:rFonts w:ascii="Arial" w:hAnsi="Arial" w:cs="Arial"/>
        </w:rPr>
        <w:t>1865–1990</w:t>
      </w:r>
      <w:r w:rsidR="00B320F3">
        <w:rPr>
          <w:rFonts w:ascii="Arial" w:hAnsi="Arial" w:cs="Arial"/>
        </w:rPr>
        <w:t xml:space="preserve"> yli vuoden ikäistä eläintä)</w:t>
      </w:r>
      <w:r w:rsidR="00700B77">
        <w:rPr>
          <w:rFonts w:ascii="Arial" w:hAnsi="Arial" w:cs="Arial"/>
        </w:rPr>
        <w:t>.</w:t>
      </w:r>
    </w:p>
    <w:p w:rsidR="003037B4" w:rsidRPr="00060A36" w:rsidRDefault="003037B4" w:rsidP="00060A36">
      <w:pPr>
        <w:spacing w:after="0"/>
        <w:ind w:left="1304"/>
        <w:rPr>
          <w:rFonts w:ascii="Arial" w:hAnsi="Arial" w:cs="Arial"/>
        </w:rPr>
      </w:pPr>
    </w:p>
    <w:p w:rsidR="00060A36" w:rsidRPr="00060A36" w:rsidRDefault="00B63059" w:rsidP="00060A36">
      <w:pPr>
        <w:spacing w:after="0"/>
        <w:ind w:left="1304"/>
        <w:rPr>
          <w:rFonts w:ascii="Arial" w:hAnsi="Arial" w:cs="Arial"/>
        </w:rPr>
      </w:pPr>
      <w:r>
        <w:rPr>
          <w:rFonts w:ascii="Arial" w:hAnsi="Arial" w:cs="Arial"/>
        </w:rPr>
        <w:t>Luonnonvarakeskuksen a</w:t>
      </w:r>
      <w:r w:rsidR="00060A36" w:rsidRPr="00060A36">
        <w:rPr>
          <w:rFonts w:ascii="Arial" w:hAnsi="Arial" w:cs="Arial"/>
        </w:rPr>
        <w:t>rvio ilvesten määrästä perustuu petoyhdyshen</w:t>
      </w:r>
      <w:r w:rsidR="0014788E">
        <w:rPr>
          <w:rFonts w:ascii="Arial" w:hAnsi="Arial" w:cs="Arial"/>
        </w:rPr>
        <w:t xml:space="preserve">kilöiden tarkastamiin </w:t>
      </w:r>
      <w:r w:rsidR="00435CD0">
        <w:rPr>
          <w:rFonts w:ascii="Arial" w:hAnsi="Arial" w:cs="Arial"/>
        </w:rPr>
        <w:t>Tassu -</w:t>
      </w:r>
      <w:r w:rsidR="00060A36" w:rsidRPr="00060A36">
        <w:rPr>
          <w:rFonts w:ascii="Arial" w:hAnsi="Arial" w:cs="Arial"/>
        </w:rPr>
        <w:t>järjest</w:t>
      </w:r>
      <w:r w:rsidR="0014788E">
        <w:rPr>
          <w:rFonts w:ascii="Arial" w:hAnsi="Arial" w:cs="Arial"/>
        </w:rPr>
        <w:t xml:space="preserve">elmään </w:t>
      </w:r>
      <w:r w:rsidR="0014788E" w:rsidRPr="00700B77">
        <w:rPr>
          <w:rFonts w:ascii="Arial" w:hAnsi="Arial" w:cs="Arial"/>
        </w:rPr>
        <w:t>kirjami</w:t>
      </w:r>
      <w:r w:rsidR="003037B4" w:rsidRPr="00700B77">
        <w:rPr>
          <w:rFonts w:ascii="Arial" w:hAnsi="Arial" w:cs="Arial"/>
        </w:rPr>
        <w:t>i</w:t>
      </w:r>
      <w:r w:rsidR="00060A36" w:rsidRPr="00700B77">
        <w:rPr>
          <w:rFonts w:ascii="Arial" w:hAnsi="Arial" w:cs="Arial"/>
        </w:rPr>
        <w:t>n pentuehavaintoihin. Vuonna 201</w:t>
      </w:r>
      <w:r w:rsidR="000963DB" w:rsidRPr="00700B77">
        <w:rPr>
          <w:rFonts w:ascii="Arial" w:hAnsi="Arial" w:cs="Arial"/>
        </w:rPr>
        <w:t>8</w:t>
      </w:r>
      <w:r w:rsidR="00060A36" w:rsidRPr="00700B77">
        <w:rPr>
          <w:rFonts w:ascii="Arial" w:hAnsi="Arial" w:cs="Arial"/>
        </w:rPr>
        <w:t xml:space="preserve"> arvioitiin pohjoissavolaisissa metsissä liikkuneen </w:t>
      </w:r>
      <w:r w:rsidR="00700B77" w:rsidRPr="00700B77">
        <w:rPr>
          <w:rFonts w:ascii="Arial" w:hAnsi="Arial" w:cs="Arial"/>
        </w:rPr>
        <w:t>48–51</w:t>
      </w:r>
      <w:r w:rsidR="00060A36" w:rsidRPr="00700B77">
        <w:rPr>
          <w:rFonts w:ascii="Arial" w:hAnsi="Arial" w:cs="Arial"/>
        </w:rPr>
        <w:t xml:space="preserve"> ilvespentuetta</w:t>
      </w:r>
      <w:r w:rsidR="00700B77">
        <w:rPr>
          <w:rFonts w:ascii="Arial" w:hAnsi="Arial" w:cs="Arial"/>
        </w:rPr>
        <w:t>.</w:t>
      </w:r>
    </w:p>
    <w:p w:rsidR="00FF10F8" w:rsidRDefault="00FF10F8" w:rsidP="00926668">
      <w:pPr>
        <w:spacing w:after="0"/>
        <w:ind w:left="1304"/>
        <w:rPr>
          <w:rFonts w:ascii="Arial" w:hAnsi="Arial" w:cs="Arial"/>
        </w:rPr>
      </w:pPr>
    </w:p>
    <w:p w:rsidR="00060A36" w:rsidRPr="00060A36" w:rsidRDefault="002B6204" w:rsidP="00060A36">
      <w:pPr>
        <w:spacing w:after="0"/>
        <w:ind w:left="1304"/>
        <w:rPr>
          <w:rFonts w:ascii="Arial" w:hAnsi="Arial" w:cs="Arial"/>
        </w:rPr>
      </w:pPr>
      <w:r>
        <w:rPr>
          <w:rFonts w:ascii="Arial" w:hAnsi="Arial" w:cs="Arial"/>
        </w:rPr>
        <w:t>Ilvesten poikkeuspyynti tulee</w:t>
      </w:r>
      <w:r w:rsidR="00060A36" w:rsidRPr="00060A36">
        <w:rPr>
          <w:rFonts w:ascii="Arial" w:hAnsi="Arial" w:cs="Arial"/>
        </w:rPr>
        <w:t xml:space="preserve"> kohdentaa </w:t>
      </w:r>
      <w:r w:rsidR="003037B4">
        <w:rPr>
          <w:rFonts w:ascii="Arial" w:hAnsi="Arial" w:cs="Arial"/>
        </w:rPr>
        <w:t xml:space="preserve">mahdollisen </w:t>
      </w:r>
      <w:r w:rsidR="00060A36" w:rsidRPr="00060A36">
        <w:rPr>
          <w:rFonts w:ascii="Arial" w:hAnsi="Arial" w:cs="Arial"/>
        </w:rPr>
        <w:t>vahinkokohteen tai asutuksen läheisyydessä liikkuvaan yksinäiseen eläimeen. Ongelmaksi koetuista tai pelottomasti käyttä</w:t>
      </w:r>
      <w:r w:rsidR="003037B4">
        <w:rPr>
          <w:rFonts w:ascii="Arial" w:hAnsi="Arial" w:cs="Arial"/>
        </w:rPr>
        <w:t>ytyvistä ilvesyksilö</w:t>
      </w:r>
      <w:r w:rsidR="00A708E2">
        <w:rPr>
          <w:rFonts w:ascii="Arial" w:hAnsi="Arial" w:cs="Arial"/>
        </w:rPr>
        <w:t>istä kannattaa</w:t>
      </w:r>
      <w:r w:rsidR="00060A36" w:rsidRPr="00060A36">
        <w:rPr>
          <w:rFonts w:ascii="Arial" w:hAnsi="Arial" w:cs="Arial"/>
        </w:rPr>
        <w:t xml:space="preserve"> ilmoittaa alueen metsästäjille. </w:t>
      </w:r>
    </w:p>
    <w:p w:rsidR="00060A36" w:rsidRPr="00060A36" w:rsidRDefault="00060A36" w:rsidP="00060A36">
      <w:pPr>
        <w:spacing w:after="0"/>
        <w:ind w:left="1304"/>
        <w:rPr>
          <w:rFonts w:ascii="Arial" w:hAnsi="Arial" w:cs="Arial"/>
        </w:rPr>
      </w:pPr>
    </w:p>
    <w:p w:rsidR="00060A36" w:rsidRPr="00060A36" w:rsidRDefault="00060A36" w:rsidP="00060A36">
      <w:pPr>
        <w:spacing w:after="0"/>
        <w:ind w:left="1304"/>
        <w:rPr>
          <w:rFonts w:ascii="Arial" w:hAnsi="Arial" w:cs="Arial"/>
        </w:rPr>
      </w:pPr>
      <w:r w:rsidRPr="00060A36">
        <w:rPr>
          <w:rFonts w:ascii="Arial" w:hAnsi="Arial" w:cs="Arial"/>
        </w:rPr>
        <w:t>Havainnot suurpetojen pentueista tai asutuksen lähellä liikkuvista eläimistä tulee ilmoittaa tuoreeltaan lähimmälle petoyhdyshenkilölle t</w:t>
      </w:r>
      <w:r w:rsidR="00435CD0">
        <w:rPr>
          <w:rFonts w:ascii="Arial" w:hAnsi="Arial" w:cs="Arial"/>
        </w:rPr>
        <w:t>ai riistanhoitoyhdistykselle. Y</w:t>
      </w:r>
      <w:r w:rsidR="003037B4">
        <w:rPr>
          <w:rFonts w:ascii="Arial" w:hAnsi="Arial" w:cs="Arial"/>
        </w:rPr>
        <w:t>h</w:t>
      </w:r>
      <w:r w:rsidRPr="00060A36">
        <w:rPr>
          <w:rFonts w:ascii="Arial" w:hAnsi="Arial" w:cs="Arial"/>
        </w:rPr>
        <w:t>teystiedot löytyvät</w:t>
      </w:r>
      <w:r w:rsidR="00435CD0">
        <w:rPr>
          <w:rFonts w:ascii="Arial" w:hAnsi="Arial" w:cs="Arial"/>
        </w:rPr>
        <w:t xml:space="preserve"> Suomen</w:t>
      </w:r>
      <w:r w:rsidRPr="00060A36">
        <w:rPr>
          <w:rFonts w:ascii="Arial" w:hAnsi="Arial" w:cs="Arial"/>
        </w:rPr>
        <w:t xml:space="preserve"> riistakeskuksen sivuilta </w:t>
      </w:r>
      <w:hyperlink r:id="rId7" w:history="1">
        <w:r w:rsidRPr="00AA3461">
          <w:rPr>
            <w:rStyle w:val="Hyperlinkki"/>
            <w:rFonts w:ascii="Arial" w:hAnsi="Arial" w:cs="Arial"/>
          </w:rPr>
          <w:t>www.riista.fi</w:t>
        </w:r>
      </w:hyperlink>
      <w:r w:rsidRPr="00060A36">
        <w:rPr>
          <w:rFonts w:ascii="Arial" w:hAnsi="Arial" w:cs="Arial"/>
        </w:rPr>
        <w:t>.</w:t>
      </w:r>
    </w:p>
    <w:p w:rsidR="00060A36" w:rsidRPr="00060A36" w:rsidRDefault="00060A36" w:rsidP="00060A36">
      <w:pPr>
        <w:spacing w:after="0"/>
        <w:ind w:left="1304"/>
        <w:rPr>
          <w:rFonts w:ascii="Arial" w:hAnsi="Arial" w:cs="Arial"/>
        </w:rPr>
      </w:pPr>
    </w:p>
    <w:p w:rsidR="00DC07D6" w:rsidRDefault="002B6204" w:rsidP="00060A36">
      <w:pPr>
        <w:spacing w:after="0"/>
        <w:ind w:left="1304"/>
        <w:rPr>
          <w:rFonts w:ascii="Arial" w:hAnsi="Arial" w:cs="Arial"/>
        </w:rPr>
      </w:pPr>
      <w:r>
        <w:rPr>
          <w:rFonts w:ascii="Arial" w:hAnsi="Arial" w:cs="Arial"/>
        </w:rPr>
        <w:t xml:space="preserve">Joulukuun alussa alkavalle </w:t>
      </w:r>
      <w:r w:rsidRPr="00700B77">
        <w:rPr>
          <w:rFonts w:ascii="Arial" w:hAnsi="Arial" w:cs="Arial"/>
        </w:rPr>
        <w:t xml:space="preserve">kaudelle </w:t>
      </w:r>
      <w:r w:rsidR="004D5859" w:rsidRPr="00700B77">
        <w:rPr>
          <w:rFonts w:ascii="Arial" w:hAnsi="Arial" w:cs="Arial"/>
        </w:rPr>
        <w:t xml:space="preserve">poikkeuslupia haettiin yhteensä </w:t>
      </w:r>
      <w:r w:rsidR="00700B77" w:rsidRPr="00700B77">
        <w:rPr>
          <w:rFonts w:ascii="Arial" w:hAnsi="Arial" w:cs="Arial"/>
        </w:rPr>
        <w:t>85</w:t>
      </w:r>
      <w:r w:rsidR="004D5859" w:rsidRPr="00700B77">
        <w:rPr>
          <w:rFonts w:ascii="Arial" w:hAnsi="Arial" w:cs="Arial"/>
        </w:rPr>
        <w:t xml:space="preserve"> ilveksen metsästämiseen </w:t>
      </w:r>
      <w:r w:rsidR="00FF4B32" w:rsidRPr="00700B77">
        <w:rPr>
          <w:rFonts w:ascii="Arial" w:hAnsi="Arial" w:cs="Arial"/>
        </w:rPr>
        <w:t>2</w:t>
      </w:r>
      <w:r w:rsidR="00700B77" w:rsidRPr="00700B77">
        <w:rPr>
          <w:rFonts w:ascii="Arial" w:hAnsi="Arial" w:cs="Arial"/>
        </w:rPr>
        <w:t>5</w:t>
      </w:r>
      <w:r w:rsidR="004D5859" w:rsidRPr="00700B77">
        <w:rPr>
          <w:rFonts w:ascii="Arial" w:hAnsi="Arial" w:cs="Arial"/>
        </w:rPr>
        <w:t xml:space="preserve"> hakemuksella</w:t>
      </w:r>
      <w:r w:rsidR="00A708E2" w:rsidRPr="00700B77">
        <w:rPr>
          <w:rFonts w:ascii="Arial" w:hAnsi="Arial" w:cs="Arial"/>
        </w:rPr>
        <w:t xml:space="preserve">. </w:t>
      </w:r>
      <w:r w:rsidR="00060A36" w:rsidRPr="00700B77">
        <w:rPr>
          <w:rFonts w:ascii="Arial" w:hAnsi="Arial" w:cs="Arial"/>
        </w:rPr>
        <w:t>E</w:t>
      </w:r>
      <w:r w:rsidR="004D5859" w:rsidRPr="00700B77">
        <w:rPr>
          <w:rFonts w:ascii="Arial" w:hAnsi="Arial" w:cs="Arial"/>
        </w:rPr>
        <w:t xml:space="preserve">dellisenä metsästyskautena </w:t>
      </w:r>
      <w:r w:rsidR="003037B4" w:rsidRPr="00700B77">
        <w:rPr>
          <w:rFonts w:ascii="Arial" w:hAnsi="Arial" w:cs="Arial"/>
        </w:rPr>
        <w:t xml:space="preserve">Pohjois-Savon ilvessaalis oli </w:t>
      </w:r>
      <w:r w:rsidR="000963DB" w:rsidRPr="00700B77">
        <w:rPr>
          <w:rFonts w:ascii="Arial" w:hAnsi="Arial" w:cs="Arial"/>
        </w:rPr>
        <w:t xml:space="preserve">22 </w:t>
      </w:r>
      <w:r w:rsidR="00060A36" w:rsidRPr="00700B77">
        <w:rPr>
          <w:rFonts w:ascii="Arial" w:hAnsi="Arial" w:cs="Arial"/>
        </w:rPr>
        <w:t>eläintä. Ilveksen metsästysaika päättyy 2</w:t>
      </w:r>
      <w:r w:rsidR="00B63059">
        <w:rPr>
          <w:rFonts w:ascii="Arial" w:hAnsi="Arial" w:cs="Arial"/>
        </w:rPr>
        <w:t>9</w:t>
      </w:r>
      <w:r w:rsidR="00060A36" w:rsidRPr="00700B77">
        <w:rPr>
          <w:rFonts w:ascii="Arial" w:hAnsi="Arial" w:cs="Arial"/>
        </w:rPr>
        <w:t>. helmikuuta.</w:t>
      </w:r>
      <w:bookmarkStart w:id="0" w:name="_GoBack"/>
      <w:bookmarkEnd w:id="0"/>
    </w:p>
    <w:p w:rsidR="002070AE" w:rsidRDefault="002070AE" w:rsidP="00DC07D6">
      <w:pPr>
        <w:rPr>
          <w:rFonts w:ascii="Arial" w:hAnsi="Arial" w:cs="Arial"/>
        </w:rPr>
      </w:pPr>
      <w:r w:rsidRPr="002070AE">
        <w:rPr>
          <w:rFonts w:ascii="Arial" w:hAnsi="Arial" w:cs="Arial"/>
        </w:rPr>
        <w:t xml:space="preserve"> </w:t>
      </w:r>
    </w:p>
    <w:p w:rsidR="00350BD8" w:rsidRPr="00BF7341" w:rsidRDefault="00350BD8" w:rsidP="0092666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BF7341">
        <w:rPr>
          <w:rFonts w:ascii="Arial" w:hAnsi="Arial" w:cs="Arial"/>
        </w:rPr>
        <w:t xml:space="preserve">Lisätietoja, </w:t>
      </w:r>
    </w:p>
    <w:p w:rsidR="00BF7341" w:rsidRDefault="00BF7341" w:rsidP="00926668">
      <w:pPr>
        <w:spacing w:after="0"/>
        <w:rPr>
          <w:rFonts w:ascii="Arial" w:hAnsi="Arial" w:cs="Arial"/>
          <w:b/>
        </w:rPr>
      </w:pPr>
    </w:p>
    <w:p w:rsidR="004D5859" w:rsidRDefault="004D5859" w:rsidP="00926668">
      <w:pPr>
        <w:spacing w:after="0"/>
        <w:ind w:firstLine="1304"/>
        <w:rPr>
          <w:rFonts w:ascii="Arial" w:hAnsi="Arial" w:cs="Arial"/>
        </w:rPr>
      </w:pPr>
      <w:r>
        <w:rPr>
          <w:rFonts w:ascii="Arial" w:hAnsi="Arial" w:cs="Arial"/>
        </w:rPr>
        <w:t>Jouni Tanskanen</w:t>
      </w:r>
    </w:p>
    <w:tbl>
      <w:tblPr>
        <w:tblW w:w="4667" w:type="dxa"/>
        <w:tblInd w:w="1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1240"/>
        <w:gridCol w:w="1222"/>
      </w:tblGrid>
      <w:tr w:rsidR="00BC4269" w:rsidRPr="00BC4269" w:rsidTr="002B6204">
        <w:trPr>
          <w:trHeight w:val="288"/>
        </w:trPr>
        <w:tc>
          <w:tcPr>
            <w:tcW w:w="22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4269" w:rsidRDefault="00A243CB" w:rsidP="00CE75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riistapää</w:t>
            </w:r>
            <w:r w:rsidR="004D5859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likkö</w:t>
            </w:r>
            <w:r w:rsidR="004D5859">
              <w:rPr>
                <w:rFonts w:ascii="Arial" w:hAnsi="Arial" w:cs="Arial"/>
              </w:rPr>
              <w:t xml:space="preserve"> </w:t>
            </w:r>
            <w:r w:rsidR="009B5420">
              <w:rPr>
                <w:rFonts w:ascii="Arial" w:hAnsi="Arial" w:cs="Arial"/>
              </w:rPr>
              <w:t xml:space="preserve">   02</w:t>
            </w:r>
            <w:r w:rsidR="004D5859">
              <w:rPr>
                <w:rFonts w:ascii="Arial" w:hAnsi="Arial" w:cs="Arial"/>
              </w:rPr>
              <w:t>9 431 2301</w:t>
            </w:r>
          </w:p>
          <w:p w:rsidR="00024C75" w:rsidRDefault="00024C75" w:rsidP="00CE75F0">
            <w:pPr>
              <w:spacing w:after="0" w:line="240" w:lineRule="auto"/>
              <w:rPr>
                <w:rFonts w:ascii="Arial" w:hAnsi="Arial" w:cs="Arial"/>
              </w:rPr>
            </w:pPr>
          </w:p>
          <w:p w:rsidR="003356D4" w:rsidRPr="00BC4269" w:rsidRDefault="003356D4" w:rsidP="00CE75F0">
            <w:pPr>
              <w:spacing w:after="0" w:line="240" w:lineRule="auto"/>
              <w:rPr>
                <w:rFonts w:cs="Calibri"/>
                <w:b/>
                <w:bCs/>
                <w:color w:val="000000"/>
                <w:sz w:val="24"/>
                <w:szCs w:val="24"/>
                <w:u w:val="single"/>
                <w:lang w:eastAsia="fi-FI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4269" w:rsidRPr="00BC4269" w:rsidRDefault="00BC4269" w:rsidP="00BC426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4269" w:rsidRPr="00BC4269" w:rsidRDefault="00BC4269" w:rsidP="00BC426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C4269" w:rsidRPr="00BC4269" w:rsidTr="00BC4269">
        <w:trPr>
          <w:trHeight w:val="288"/>
        </w:trPr>
        <w:tc>
          <w:tcPr>
            <w:tcW w:w="22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4269" w:rsidRPr="00BC4269" w:rsidRDefault="00BC4269" w:rsidP="00BC4269">
            <w:pPr>
              <w:spacing w:after="0" w:line="240" w:lineRule="auto"/>
              <w:ind w:left="1304"/>
              <w:rPr>
                <w:rFonts w:cs="Calibri"/>
                <w:noProof/>
                <w:sz w:val="24"/>
                <w:szCs w:val="24"/>
                <w:lang w:eastAsia="fi-FI"/>
              </w:rPr>
            </w:pPr>
          </w:p>
        </w:tc>
        <w:tc>
          <w:tcPr>
            <w:tcW w:w="124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4269" w:rsidRPr="00BC4269" w:rsidRDefault="00BC4269" w:rsidP="00BC426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fi-FI"/>
              </w:rPr>
            </w:pPr>
          </w:p>
        </w:tc>
        <w:tc>
          <w:tcPr>
            <w:tcW w:w="122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4269" w:rsidRPr="00BC4269" w:rsidRDefault="00BC4269" w:rsidP="00BC4269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fi-FI"/>
              </w:rPr>
            </w:pPr>
          </w:p>
        </w:tc>
      </w:tr>
    </w:tbl>
    <w:p w:rsidR="00BC4269" w:rsidRDefault="00E86DE3" w:rsidP="00926668">
      <w:pPr>
        <w:spacing w:after="0"/>
        <w:ind w:firstLine="1304"/>
        <w:rPr>
          <w:rFonts w:ascii="Arial" w:hAnsi="Arial" w:cs="Arial"/>
        </w:rPr>
      </w:pPr>
      <w:r w:rsidRPr="00E86DE3">
        <w:drawing>
          <wp:inline distT="0" distB="0" distL="0" distR="0">
            <wp:extent cx="5082540" cy="5747385"/>
            <wp:effectExtent l="0" t="0" r="3810" b="571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57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420" w:rsidRDefault="009B5420" w:rsidP="00926668">
      <w:pPr>
        <w:spacing w:after="0"/>
        <w:ind w:firstLine="1304"/>
        <w:rPr>
          <w:rFonts w:ascii="Arial" w:hAnsi="Arial" w:cs="Arial"/>
        </w:rPr>
      </w:pPr>
    </w:p>
    <w:p w:rsidR="009B5420" w:rsidRDefault="009B5420" w:rsidP="00926668">
      <w:pPr>
        <w:spacing w:after="0"/>
        <w:ind w:firstLine="1304"/>
        <w:rPr>
          <w:rFonts w:ascii="Arial" w:hAnsi="Arial" w:cs="Arial"/>
        </w:rPr>
      </w:pPr>
    </w:p>
    <w:p w:rsidR="009B5420" w:rsidRDefault="009B5420" w:rsidP="00926668">
      <w:pPr>
        <w:spacing w:after="0"/>
        <w:ind w:firstLine="1304"/>
        <w:rPr>
          <w:rFonts w:ascii="Arial" w:hAnsi="Arial" w:cs="Arial"/>
        </w:rPr>
      </w:pPr>
      <w:r>
        <w:rPr>
          <w:rFonts w:ascii="Arial" w:hAnsi="Arial" w:cs="Arial"/>
        </w:rPr>
        <w:t xml:space="preserve">Luonnonvarakeskuksen raportti </w:t>
      </w:r>
      <w:r w:rsidRPr="009B5420">
        <w:rPr>
          <w:rFonts w:ascii="Arial" w:hAnsi="Arial" w:cs="Arial"/>
          <w:i/>
        </w:rPr>
        <w:t>Ilveskanta Suomessa 2019</w:t>
      </w:r>
      <w:r>
        <w:rPr>
          <w:rFonts w:ascii="Arial" w:hAnsi="Arial" w:cs="Arial"/>
        </w:rPr>
        <w:t xml:space="preserve">: </w:t>
      </w:r>
    </w:p>
    <w:p w:rsidR="009B5420" w:rsidRDefault="009B5420" w:rsidP="009B5420">
      <w:pPr>
        <w:spacing w:after="0"/>
        <w:ind w:left="1304"/>
        <w:rPr>
          <w:rFonts w:ascii="Arial" w:hAnsi="Arial" w:cs="Arial"/>
        </w:rPr>
      </w:pPr>
      <w:hyperlink r:id="rId9" w:history="1">
        <w:r w:rsidRPr="002D07F7">
          <w:rPr>
            <w:rStyle w:val="Hyperlinkki"/>
            <w:rFonts w:ascii="Arial" w:hAnsi="Arial" w:cs="Arial"/>
          </w:rPr>
          <w:t>https://riistahavainnot.fi/suurpedot/suurpetotutkimus/wp-content/uploads/sites/4/2019/08/luke-luobio_47_2019.pdf</w:t>
        </w:r>
      </w:hyperlink>
    </w:p>
    <w:p w:rsidR="009B5420" w:rsidRDefault="009B5420" w:rsidP="00926668">
      <w:pPr>
        <w:spacing w:after="0"/>
        <w:ind w:firstLine="1304"/>
        <w:rPr>
          <w:rFonts w:ascii="Arial" w:hAnsi="Arial" w:cs="Arial"/>
        </w:rPr>
      </w:pPr>
    </w:p>
    <w:sectPr w:rsidR="009B5420" w:rsidSect="00204F21"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C17" w:rsidRDefault="00102C17" w:rsidP="00AD71E1">
      <w:pPr>
        <w:spacing w:after="0" w:line="240" w:lineRule="auto"/>
      </w:pPr>
      <w:r>
        <w:separator/>
      </w:r>
    </w:p>
  </w:endnote>
  <w:endnote w:type="continuationSeparator" w:id="0">
    <w:p w:rsidR="00102C17" w:rsidRDefault="00102C17" w:rsidP="00AD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E1" w:rsidRDefault="009403A2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0800" behindDoc="1" locked="0" layoutInCell="1" allowOverlap="1" wp14:anchorId="64CD9898" wp14:editId="3E63E93E">
          <wp:simplePos x="0" y="0"/>
          <wp:positionH relativeFrom="column">
            <wp:posOffset>4937760</wp:posOffset>
          </wp:positionH>
          <wp:positionV relativeFrom="paragraph">
            <wp:posOffset>-2569210</wp:posOffset>
          </wp:positionV>
          <wp:extent cx="1905000" cy="3000375"/>
          <wp:effectExtent l="0" t="0" r="0" b="9525"/>
          <wp:wrapNone/>
          <wp:docPr id="14" name="Kuva 2" descr="C:\Documents and Settings\Maria\Omat tiedostot\organisaatiouudistus\graafinen_ohjeisto\kirjelomake\sarvet_iso_oranssi_RGB_vaal_8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C:\Documents and Settings\Maria\Omat tiedostot\organisaatiouudistus\graafinen_ohjeisto\kirjelomake\sarvet_iso_oranssi_RGB_vaal_8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00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8752" behindDoc="1" locked="0" layoutInCell="1" allowOverlap="1" wp14:anchorId="19F7CA30" wp14:editId="52146509">
          <wp:simplePos x="0" y="0"/>
          <wp:positionH relativeFrom="column">
            <wp:posOffset>5633720</wp:posOffset>
          </wp:positionH>
          <wp:positionV relativeFrom="paragraph">
            <wp:posOffset>7648575</wp:posOffset>
          </wp:positionV>
          <wp:extent cx="1941830" cy="3049905"/>
          <wp:effectExtent l="0" t="0" r="1270" b="0"/>
          <wp:wrapNone/>
          <wp:docPr id="12" name="Kuva 11" descr="C:\Documents and Settings\Maria\Omat tiedostot\organisaatiouudistus\graafinen_ohjeisto\kirjelomake\sarvet_iso_oranssi_RGB_vaal_8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C:\Documents and Settings\Maria\Omat tiedostot\organisaatiouudistus\graafinen_ohjeisto\kirjelomake\sarvet_iso_oranssi_RGB_vaal_8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04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7728" behindDoc="1" locked="0" layoutInCell="1" allowOverlap="1" wp14:anchorId="7374DCB0" wp14:editId="654344A5">
          <wp:simplePos x="0" y="0"/>
          <wp:positionH relativeFrom="column">
            <wp:posOffset>184785</wp:posOffset>
          </wp:positionH>
          <wp:positionV relativeFrom="paragraph">
            <wp:posOffset>8495665</wp:posOffset>
          </wp:positionV>
          <wp:extent cx="6124575" cy="495300"/>
          <wp:effectExtent l="0" t="0" r="9525" b="0"/>
          <wp:wrapNone/>
          <wp:docPr id="11" name="Kuva 1" descr="C:\Documents and Settings\Maria\Omat tiedostot\organisaatiouudistus\graafinen_ohjeisto\kirjelomake\alueet\Alatunniste_arial_etelaham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C:\Documents and Settings\Maria\Omat tiedostot\organisaatiouudistus\graafinen_ohjeisto\kirjelomake\alueet\Alatunniste_arial_etelaham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60AD5FC1" wp14:editId="763F6BF1">
          <wp:simplePos x="0" y="0"/>
          <wp:positionH relativeFrom="column">
            <wp:posOffset>4852035</wp:posOffset>
          </wp:positionH>
          <wp:positionV relativeFrom="paragraph">
            <wp:posOffset>7000240</wp:posOffset>
          </wp:positionV>
          <wp:extent cx="1941830" cy="3048000"/>
          <wp:effectExtent l="0" t="0" r="1270" b="0"/>
          <wp:wrapNone/>
          <wp:docPr id="10" name="Kuva 11" descr="C:\Documents and Settings\Maria\Omat tiedostot\organisaatiouudistus\graafinen_ohjeisto\kirjelomake\sarvet_iso_oranssi_RGB_vaal_8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C:\Documents and Settings\Maria\Omat tiedostot\organisaatiouudistus\graafinen_ohjeisto\kirjelomake\sarvet_iso_oranssi_RGB_vaal_8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0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5680" behindDoc="1" locked="0" layoutInCell="1" allowOverlap="1" wp14:anchorId="7A1CEDEA" wp14:editId="42E02377">
          <wp:simplePos x="0" y="0"/>
          <wp:positionH relativeFrom="column">
            <wp:posOffset>5633720</wp:posOffset>
          </wp:positionH>
          <wp:positionV relativeFrom="paragraph">
            <wp:posOffset>7648575</wp:posOffset>
          </wp:positionV>
          <wp:extent cx="1941830" cy="3049905"/>
          <wp:effectExtent l="0" t="0" r="1270" b="0"/>
          <wp:wrapNone/>
          <wp:docPr id="9" name="Kuva 11" descr="C:\Documents and Settings\Maria\Omat tiedostot\organisaatiouudistus\graafinen_ohjeisto\kirjelomake\sarvet_iso_oranssi_RGB_vaal_8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C:\Documents and Settings\Maria\Omat tiedostot\organisaatiouudistus\graafinen_ohjeisto\kirjelomake\sarvet_iso_oranssi_RGB_vaal_8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04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54656" behindDoc="1" locked="0" layoutInCell="1" allowOverlap="1" wp14:anchorId="2BBD7701" wp14:editId="1E8B34FC">
          <wp:simplePos x="0" y="0"/>
          <wp:positionH relativeFrom="column">
            <wp:posOffset>5633720</wp:posOffset>
          </wp:positionH>
          <wp:positionV relativeFrom="paragraph">
            <wp:posOffset>7648575</wp:posOffset>
          </wp:positionV>
          <wp:extent cx="1941830" cy="3049905"/>
          <wp:effectExtent l="0" t="0" r="1270" b="0"/>
          <wp:wrapNone/>
          <wp:docPr id="8" name="Kuva 11" descr="C:\Documents and Settings\Maria\Omat tiedostot\organisaatiouudistus\graafinen_ohjeisto\kirjelomake\sarvet_iso_oranssi_RGB_vaal_8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1" descr="C:\Documents and Settings\Maria\Omat tiedostot\organisaatiouudistus\graafinen_ohjeisto\kirjelomake\sarvet_iso_oranssi_RGB_vaal_8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830" cy="304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6D" w:rsidRDefault="009403A2" w:rsidP="0070256D">
    <w:pPr>
      <w:pStyle w:val="Alatunniste"/>
      <w:tabs>
        <w:tab w:val="clear" w:pos="4819"/>
        <w:tab w:val="clear" w:pos="9638"/>
        <w:tab w:val="left" w:pos="6075"/>
      </w:tabs>
    </w:pPr>
    <w:r>
      <w:rPr>
        <w:noProof/>
        <w:lang w:eastAsia="fi-FI"/>
      </w:rPr>
      <w:drawing>
        <wp:anchor distT="0" distB="0" distL="114300" distR="114300" simplePos="0" relativeHeight="251659776" behindDoc="1" locked="0" layoutInCell="1" allowOverlap="1" wp14:anchorId="5F4402C9" wp14:editId="4F2BBC86">
          <wp:simplePos x="0" y="0"/>
          <wp:positionH relativeFrom="column">
            <wp:posOffset>4937760</wp:posOffset>
          </wp:positionH>
          <wp:positionV relativeFrom="paragraph">
            <wp:posOffset>-2352675</wp:posOffset>
          </wp:positionV>
          <wp:extent cx="1905000" cy="3000375"/>
          <wp:effectExtent l="0" t="0" r="0" b="9525"/>
          <wp:wrapNone/>
          <wp:docPr id="7" name="Kuva 2" descr="C:\Documents and Settings\Maria\Omat tiedostot\organisaatiouudistus\graafinen_ohjeisto\kirjelomake\sarvet_iso_oranssi_RGB_vaal_85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C:\Documents and Settings\Maria\Omat tiedostot\organisaatiouudistus\graafinen_ohjeisto\kirjelomake\sarvet_iso_oranssi_RGB_vaal_85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300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256D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C17" w:rsidRDefault="00102C17" w:rsidP="00AD71E1">
      <w:pPr>
        <w:spacing w:after="0" w:line="240" w:lineRule="auto"/>
      </w:pPr>
      <w:r>
        <w:separator/>
      </w:r>
    </w:p>
  </w:footnote>
  <w:footnote w:type="continuationSeparator" w:id="0">
    <w:p w:rsidR="00102C17" w:rsidRDefault="00102C17" w:rsidP="00AD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56D" w:rsidRDefault="009403A2">
    <w:pPr>
      <w:pStyle w:val="Yltunniste"/>
    </w:pPr>
    <w:r>
      <w:rPr>
        <w:noProof/>
        <w:lang w:eastAsia="fi-FI"/>
      </w:rPr>
      <w:drawing>
        <wp:inline distT="0" distB="0" distL="0" distR="0" wp14:anchorId="5D7C764C" wp14:editId="0AD317C8">
          <wp:extent cx="6521450" cy="793750"/>
          <wp:effectExtent l="0" t="0" r="0" b="6350"/>
          <wp:docPr id="1" name="Kuva 1" descr="Ylatunniste_PohjoisSa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latunniste_PohjoisSa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A2"/>
    <w:rsid w:val="00002196"/>
    <w:rsid w:val="000204F5"/>
    <w:rsid w:val="00024C75"/>
    <w:rsid w:val="00060A36"/>
    <w:rsid w:val="00076BA8"/>
    <w:rsid w:val="000963DB"/>
    <w:rsid w:val="00096975"/>
    <w:rsid w:val="000D0E4A"/>
    <w:rsid w:val="000E305F"/>
    <w:rsid w:val="000F0951"/>
    <w:rsid w:val="000F52BC"/>
    <w:rsid w:val="000F531B"/>
    <w:rsid w:val="00102C17"/>
    <w:rsid w:val="00142979"/>
    <w:rsid w:val="0014788E"/>
    <w:rsid w:val="00151DC1"/>
    <w:rsid w:val="001637D1"/>
    <w:rsid w:val="0016765E"/>
    <w:rsid w:val="001960B9"/>
    <w:rsid w:val="001C0614"/>
    <w:rsid w:val="001F4938"/>
    <w:rsid w:val="00204F21"/>
    <w:rsid w:val="002070AE"/>
    <w:rsid w:val="00234322"/>
    <w:rsid w:val="002510E4"/>
    <w:rsid w:val="002816BD"/>
    <w:rsid w:val="002B6204"/>
    <w:rsid w:val="002D1E31"/>
    <w:rsid w:val="003037B4"/>
    <w:rsid w:val="00324C90"/>
    <w:rsid w:val="003356D4"/>
    <w:rsid w:val="00350BD8"/>
    <w:rsid w:val="00353E00"/>
    <w:rsid w:val="003A05CB"/>
    <w:rsid w:val="00430322"/>
    <w:rsid w:val="00435CD0"/>
    <w:rsid w:val="004D47BE"/>
    <w:rsid w:val="004D5859"/>
    <w:rsid w:val="0056005E"/>
    <w:rsid w:val="00563272"/>
    <w:rsid w:val="005804D9"/>
    <w:rsid w:val="00596C00"/>
    <w:rsid w:val="005A1A62"/>
    <w:rsid w:val="005B4F2E"/>
    <w:rsid w:val="005C6B71"/>
    <w:rsid w:val="005E5F59"/>
    <w:rsid w:val="0064004C"/>
    <w:rsid w:val="00651937"/>
    <w:rsid w:val="006556AF"/>
    <w:rsid w:val="006576E4"/>
    <w:rsid w:val="006729BF"/>
    <w:rsid w:val="006C1DCB"/>
    <w:rsid w:val="006D534C"/>
    <w:rsid w:val="006E4D98"/>
    <w:rsid w:val="00700B77"/>
    <w:rsid w:val="0070256D"/>
    <w:rsid w:val="007507C1"/>
    <w:rsid w:val="0078699C"/>
    <w:rsid w:val="007C22D6"/>
    <w:rsid w:val="007C7DAE"/>
    <w:rsid w:val="007F6333"/>
    <w:rsid w:val="008006C8"/>
    <w:rsid w:val="00827EE5"/>
    <w:rsid w:val="0085084E"/>
    <w:rsid w:val="00860500"/>
    <w:rsid w:val="008756DC"/>
    <w:rsid w:val="00875A69"/>
    <w:rsid w:val="008E2B66"/>
    <w:rsid w:val="00904626"/>
    <w:rsid w:val="00904E21"/>
    <w:rsid w:val="00924EDA"/>
    <w:rsid w:val="00926668"/>
    <w:rsid w:val="009309D3"/>
    <w:rsid w:val="009403A2"/>
    <w:rsid w:val="00997F34"/>
    <w:rsid w:val="009B5420"/>
    <w:rsid w:val="009D1870"/>
    <w:rsid w:val="009D1A1A"/>
    <w:rsid w:val="00A1033F"/>
    <w:rsid w:val="00A243CB"/>
    <w:rsid w:val="00A708E2"/>
    <w:rsid w:val="00A73464"/>
    <w:rsid w:val="00AD71E1"/>
    <w:rsid w:val="00AE6BC1"/>
    <w:rsid w:val="00B20250"/>
    <w:rsid w:val="00B212F6"/>
    <w:rsid w:val="00B320F3"/>
    <w:rsid w:val="00B63059"/>
    <w:rsid w:val="00BA6026"/>
    <w:rsid w:val="00BC4269"/>
    <w:rsid w:val="00BF7341"/>
    <w:rsid w:val="00C44654"/>
    <w:rsid w:val="00C836C3"/>
    <w:rsid w:val="00C8614F"/>
    <w:rsid w:val="00CE75F0"/>
    <w:rsid w:val="00CF5187"/>
    <w:rsid w:val="00D01189"/>
    <w:rsid w:val="00DC07D6"/>
    <w:rsid w:val="00DC510D"/>
    <w:rsid w:val="00DD019B"/>
    <w:rsid w:val="00DF137F"/>
    <w:rsid w:val="00E05217"/>
    <w:rsid w:val="00E44BF5"/>
    <w:rsid w:val="00E86DE3"/>
    <w:rsid w:val="00EC14AB"/>
    <w:rsid w:val="00EE1AC0"/>
    <w:rsid w:val="00EE45E6"/>
    <w:rsid w:val="00EF3624"/>
    <w:rsid w:val="00EF3DC6"/>
    <w:rsid w:val="00F34FFA"/>
    <w:rsid w:val="00FC1030"/>
    <w:rsid w:val="00FC3BB2"/>
    <w:rsid w:val="00FD6A9A"/>
    <w:rsid w:val="00FF10F8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522163C"/>
  <w15:docId w15:val="{4BE837F3-AC99-4533-8529-80E70705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729BF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D7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D71E1"/>
  </w:style>
  <w:style w:type="paragraph" w:styleId="Alatunniste">
    <w:name w:val="footer"/>
    <w:basedOn w:val="Normaali"/>
    <w:link w:val="AlatunnisteChar"/>
    <w:uiPriority w:val="99"/>
    <w:unhideWhenUsed/>
    <w:rsid w:val="00AD7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D71E1"/>
  </w:style>
  <w:style w:type="paragraph" w:styleId="Seliteteksti">
    <w:name w:val="Balloon Text"/>
    <w:basedOn w:val="Normaali"/>
    <w:link w:val="SelitetekstiChar"/>
    <w:uiPriority w:val="99"/>
    <w:semiHidden/>
    <w:unhideWhenUsed/>
    <w:rsid w:val="00AD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AD71E1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Normaali"/>
    <w:link w:val="SisennettyleiptekstiChar"/>
    <w:rsid w:val="007507C1"/>
    <w:pPr>
      <w:spacing w:after="0" w:line="240" w:lineRule="auto"/>
      <w:ind w:left="1304"/>
      <w:jc w:val="both"/>
    </w:pPr>
    <w:rPr>
      <w:rFonts w:ascii="Times New Roman" w:eastAsia="Times New Roman" w:hAnsi="Times New Roman"/>
      <w:sz w:val="24"/>
      <w:szCs w:val="20"/>
      <w:lang w:eastAsia="fi-FI"/>
    </w:rPr>
  </w:style>
  <w:style w:type="character" w:customStyle="1" w:styleId="SisennettyleiptekstiChar">
    <w:name w:val="Sisennetty leipäteksti Char"/>
    <w:link w:val="Sisennettyleipteksti"/>
    <w:rsid w:val="007507C1"/>
    <w:rPr>
      <w:rFonts w:ascii="Times New Roman" w:eastAsia="Times New Roman" w:hAnsi="Times New Roman"/>
      <w:sz w:val="24"/>
    </w:rPr>
  </w:style>
  <w:style w:type="character" w:styleId="Hyperlinkki">
    <w:name w:val="Hyperlink"/>
    <w:rsid w:val="007507C1"/>
    <w:rPr>
      <w:color w:val="0000FF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435CD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435CD0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435CD0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435CD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435CD0"/>
    <w:rPr>
      <w:b/>
      <w:bCs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B5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ista.f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iistahavainnot.fi/suurpedot/suurpetotutkimus/wp-content/uploads/sites/4/2019/08/luke-luobio_47_2019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luetoimistot\Pohjois-Savo\af.Viestint&#228;\Tiedotteet\2013\ilvestiedote_2013_p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4559-01A7-4AF4-97CB-360AAFBD0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ilvestiedote_2013_ps</Template>
  <TotalTime>106</TotalTime>
  <Pages>2</Pages>
  <Words>254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MKJ</Company>
  <LinksUpToDate>false</LinksUpToDate>
  <CharactersWithSpaces>2308</CharactersWithSpaces>
  <SharedDoc>false</SharedDoc>
  <HLinks>
    <vt:vector size="6" baseType="variant">
      <vt:variant>
        <vt:i4>196685</vt:i4>
      </vt:variant>
      <vt:variant>
        <vt:i4>0</vt:i4>
      </vt:variant>
      <vt:variant>
        <vt:i4>0</vt:i4>
      </vt:variant>
      <vt:variant>
        <vt:i4>5</vt:i4>
      </vt:variant>
      <vt:variant>
        <vt:lpwstr>http://www.riista.fi/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Teemu Lamberg</dc:creator>
  <cp:lastModifiedBy>Jouni Tanskanen</cp:lastModifiedBy>
  <cp:revision>9</cp:revision>
  <cp:lastPrinted>2016-10-20T08:00:00Z</cp:lastPrinted>
  <dcterms:created xsi:type="dcterms:W3CDTF">2019-10-16T10:03:00Z</dcterms:created>
  <dcterms:modified xsi:type="dcterms:W3CDTF">2019-10-24T09:03:00Z</dcterms:modified>
</cp:coreProperties>
</file>