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4BC2" w:rsidRPr="00EE4BC2" w:rsidRDefault="006F3491"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br/>
      </w:r>
      <w:r w:rsidRPr="00EE4BC2">
        <w:rPr>
          <w:rFonts w:ascii="Arial" w:hAnsi="Arial" w:cs="Arial"/>
          <w:bCs/>
          <w:kern w:val="36"/>
          <w:sz w:val="24"/>
          <w:szCs w:val="24"/>
        </w:rPr>
        <w:br/>
      </w:r>
      <w:r w:rsidR="00EE4BC2" w:rsidRPr="00EE4BC2">
        <w:rPr>
          <w:rFonts w:ascii="Arial" w:hAnsi="Arial" w:cs="Georgia"/>
          <w:b/>
          <w:kern w:val="0"/>
          <w:sz w:val="36"/>
          <w:szCs w:val="48"/>
          <w:lang w:eastAsia="fi-FI"/>
        </w:rPr>
        <w:t>Usein kysyttyä kausi-influenssarokotuksista</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 xml:space="preserve">1) Suojaako viime talvena otettu sikainfluenssarokote edelleen?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Syksyllä 2009 tai talvella 2010 otettu Pandemrix-rokote antaa edelleen arviolta noin 70 - 80 prosentin suojatehon sikainfluenssaa vastaan.</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2) Kannattaako minun ottaa kausi-influenssarokote, kun otin viime talvena sekä kausi- että sikainfluenssarokotteen?</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Jos kuulut lääketieteelliseen riskiryhmään, olet täyttänyt 65 vuotta tai olet raskaana, sinun kannattaa hakea kausi-influenssarokotus. Rokotus on suositeltava myös alle 3-vuotiaille pikkulapsille. Influenssavirukset muuntuvat jatkuvasti, ja siksi viime talven kausi-influenssarokote ei suojaa tämän talven kausi-influenssalta. Kausi-influenssarokote suojaa myös kahdelta sellaiselta viruskannalta, joita sikainfluenssarokotteessa ei ollut.  Lisäksi kausi-influenssarokote vahvistaa sikainfluenssarokotteen antamaa immuniteettia. Yliannostuksen vaaraa ei ole, eikä ylimääräisiä haittoja ole odotettavissa.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Kausi-influenssarokotuksesta on hyötyä vaikket kuuluisikaan yllä mainittuihin ryhmiin. Jos haluat suojautua influenssalta, voit ostaa rokotteen apteekista lääkemääräyksellä ja käydä pistättämässä sen terveysasemalla. Kausi-influessarokotetta voit kysyä myös työterveyshuollosta.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3) Onko turvallista ottaa kausi-influenssarokotus, kun siihen on liitetty sikainfluenssarokote?</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On turvallista. Kausi-influenssarokotetta on valmistettu samalla menetelmällä jo 70-luvulta lähtien. Rokotteita on käytetty miljoonia annoksia eikä merkittäviä vakavia haittavaikutuksia ole ilmennyt.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Rokotteeseen valitaan joka vuosi ne Maailman terveysjärjestön valitsemat viruskannat, jotka kunakin vuonna todennäköisimmin aiheuttavat influenssan. Tänä vuonna rokotteessa on myös sikainfluenssaviruskanta. Kausi-influenssarokotteessa ei ole tehosteainetta, eli adjuvanttia. Kausi-influenssarokotteessa ei myöskään ole säilytysaineita, kuten tiomersaalia.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Kausi-influenssarokotteen tyyppisiä sikainfluenssarokotteita annettiin Yhdysvalloissa kuluneena talvena 29 miljoonalle lapselle eikä narkolepsian lisääntymiseen viittaavia merkkejä ole ilmennyt.</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4) Saako Suomesta kausi-influenssarokotetta ilman sikainfluenssalta suojaavaa osaa?</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Ei saa. WHO määrittää vuosittain kausi-influenssarokotteissa käytettävät viruskannat, ja kaikki rokotevalmistajat noudattavat näitä WHOn suosituksia. Tänä vuonna kaikissa kausi-influenssarokotteissa on mukana sikainfluenssaviruskanta.</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5) Koska influenssarokote pitäisi ottaa? Kuinka nopeasti se alkaa vaikuttaa? Kuinka kauan suojaa?</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Influenssavirukset saapuvat Suomeen yleensä joulu-huhtikuussa. Rokote tulisi ottaa ennen influenssakauden alkua, mielellään marras-joulukuussa. Rokotuksen voi hakea vuodenvaihteen jälkeenkin. Influenssaepidemian aikanakaan rokottamisesta ei ole haittaa. Rokotteen antaman suojan kehittymiseen menee kuitenkin pari viikkoa, joten rokote ei välttämättä ennätä estää sairastumista, jos epidemia on jo alkanut.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Influenssaviruksen jatkuvan muuntumisen vuoksi edellisenä vuonna annettu rokote tai sairastettu influenssa eivät useinkaan suojaa seuraavan talven influenssalta. Influenssarokotteiden suojatehon ylläpitämiseksi rokotteiden koostumus päivitetään vuosittain vastaamaan kunakin vuonna odotettavissa olevaa epideemistä influenssavirustyyppiä. Rokotuksen jälkeen vasta-ainetasojen arvioidaan pysyvän suojaavina korkeintaan noin vuoden verran. Rokote tulee siis ottaa vuosittain sekä suojan lyhytaikaisuuden että rokotteen koostumuksen vaihtelun vuoksi.</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 xml:space="preserve">6) Aiheuttaako rokotus lievän influenssan?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Suomessa käytössä olevat influenssarokotteet ovat lihakseen annettavia rokotteita, jotka sisältävät inaktivoituja eli tapettuja viruksen osia. Ne eivät siis sisällä kokonaisia viruksia eivätkä siten voi aiheuttaa influenssaa.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 xml:space="preserve">7) Onko influenssarokotteella haittavaikutuksia?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Rokotuksen jälkeen rokotuskohta saattaa punoittaa ja aristaa. Joskus rokotetuille tulee lihas- ja nivelkipua, päänsärkyä tai lämpöä. Nämä oireet menevät ohi parissa päivässä ja niitä voi hoitaa kuume- ja kipulääkkeillä. Muut haittavaikutukset ovat harvinaisia.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Kliinisissä aikuistutkimuksissa nykyaikaisen influenssarokotteen ja lumerokotteen aiheuttamat yleisoireet, esim. kuume, huonovointisuus</w:t>
      </w:r>
      <w:r w:rsidR="00C703D5">
        <w:rPr>
          <w:rFonts w:ascii="Arial" w:hAnsi="Arial" w:cs="Arial"/>
          <w:bCs/>
          <w:kern w:val="36"/>
          <w:sz w:val="24"/>
          <w:szCs w:val="24"/>
        </w:rPr>
        <w:t xml:space="preserve"> </w:t>
      </w:r>
      <w:r w:rsidRPr="00EE4BC2">
        <w:rPr>
          <w:rFonts w:ascii="Arial" w:hAnsi="Arial" w:cs="Arial"/>
          <w:bCs/>
          <w:kern w:val="36"/>
          <w:sz w:val="24"/>
          <w:szCs w:val="24"/>
        </w:rPr>
        <w:t xml:space="preserve">ja päänsärky eivät eroa määrältään ja laadultaan toisistaan. </w:t>
      </w:r>
    </w:p>
    <w:p w:rsidR="00EE4BC2" w:rsidRPr="00C703D5"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C703D5">
        <w:rPr>
          <w:rFonts w:ascii="Arial" w:hAnsi="Arial" w:cs="Arial"/>
          <w:bCs/>
          <w:kern w:val="36"/>
          <w:sz w:val="24"/>
          <w:szCs w:val="24"/>
        </w:rPr>
        <w:t xml:space="preserve">Kananmunalle erittäin allergiset voivat saada allergisia oireita kananmunissa tuotetuista rokotteista. Syksyllä 2011 Suomessa on markkinoilla myös rokote, jossa ei ole </w:t>
      </w:r>
      <w:r w:rsidR="00C703D5" w:rsidRPr="00C703D5">
        <w:rPr>
          <w:rFonts w:ascii="Arial" w:hAnsi="Arial" w:cs="Arial"/>
          <w:bCs/>
          <w:kern w:val="36"/>
          <w:sz w:val="24"/>
          <w:szCs w:val="24"/>
        </w:rPr>
        <w:t>kanan</w:t>
      </w:r>
      <w:r w:rsidRPr="00C703D5">
        <w:rPr>
          <w:rFonts w:ascii="Arial" w:hAnsi="Arial" w:cs="Arial"/>
          <w:bCs/>
          <w:kern w:val="36"/>
          <w:sz w:val="24"/>
          <w:szCs w:val="24"/>
        </w:rPr>
        <w:t xml:space="preserve">munaproteiinia.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 xml:space="preserve">8) Kuinka hyvin rokote suojaa </w:t>
      </w:r>
      <w:r w:rsidR="00C703D5">
        <w:rPr>
          <w:rFonts w:ascii="Arial" w:hAnsi="Arial" w:cs="Arial"/>
          <w:b/>
          <w:bCs/>
          <w:kern w:val="36"/>
          <w:sz w:val="24"/>
          <w:szCs w:val="24"/>
        </w:rPr>
        <w:t>a) työikäisiä ja b</w:t>
      </w:r>
      <w:r w:rsidRPr="00C703D5">
        <w:rPr>
          <w:rFonts w:ascii="Arial" w:hAnsi="Arial" w:cs="Arial"/>
          <w:b/>
          <w:bCs/>
          <w:kern w:val="36"/>
          <w:sz w:val="24"/>
          <w:szCs w:val="24"/>
        </w:rPr>
        <w:t>) vanhuksia?</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Influenssarokotteen teho vaihtelee eri vuosina. Teho riippuu mm. siitä, </w:t>
      </w:r>
    </w:p>
    <w:p w:rsidR="00EE4BC2" w:rsidRPr="00EE4BC2" w:rsidRDefault="00EE4BC2" w:rsidP="00EE4BC2">
      <w:pPr>
        <w:pStyle w:val="Luettelokappale"/>
        <w:numPr>
          <w:ilvl w:val="0"/>
          <w:numId w:val="24"/>
        </w:numPr>
        <w:spacing w:before="100" w:beforeAutospacing="1" w:after="100" w:afterAutospacing="1" w:line="240" w:lineRule="auto"/>
        <w:ind w:left="567" w:hanging="567"/>
        <w:outlineLvl w:val="0"/>
        <w:rPr>
          <w:rFonts w:ascii="Arial" w:hAnsi="Arial" w:cs="Arial"/>
          <w:bCs/>
          <w:kern w:val="36"/>
          <w:sz w:val="24"/>
          <w:szCs w:val="24"/>
        </w:rPr>
      </w:pPr>
      <w:r w:rsidRPr="00EE4BC2">
        <w:rPr>
          <w:rFonts w:ascii="Arial" w:hAnsi="Arial" w:cs="Arial"/>
          <w:bCs/>
          <w:kern w:val="36"/>
          <w:sz w:val="24"/>
          <w:szCs w:val="24"/>
        </w:rPr>
        <w:t>miten paljon influenssavirus on muuttunut</w:t>
      </w:r>
    </w:p>
    <w:p w:rsidR="00EE4BC2" w:rsidRPr="00972590" w:rsidRDefault="00EE4BC2" w:rsidP="00972590">
      <w:pPr>
        <w:pStyle w:val="Luettelokappale"/>
        <w:numPr>
          <w:ilvl w:val="0"/>
          <w:numId w:val="24"/>
        </w:numPr>
        <w:spacing w:before="100" w:beforeAutospacing="1" w:after="120" w:line="240" w:lineRule="auto"/>
        <w:ind w:left="567" w:hanging="567"/>
        <w:outlineLvl w:val="0"/>
        <w:rPr>
          <w:rFonts w:ascii="Arial" w:hAnsi="Arial" w:cs="Arial"/>
          <w:bCs/>
          <w:kern w:val="36"/>
          <w:sz w:val="24"/>
          <w:szCs w:val="24"/>
        </w:rPr>
      </w:pPr>
      <w:r w:rsidRPr="00972590">
        <w:rPr>
          <w:rFonts w:ascii="Arial" w:hAnsi="Arial" w:cs="Arial"/>
          <w:bCs/>
          <w:kern w:val="36"/>
          <w:sz w:val="24"/>
          <w:szCs w:val="24"/>
        </w:rPr>
        <w:t>miten hyvin rokotteeseen valittujen viruskantojen ja epideemisten influenssavirusten rakenteet vastaavat toisiaan</w:t>
      </w:r>
    </w:p>
    <w:p w:rsidR="00EE4BC2" w:rsidRPr="00EE4BC2" w:rsidRDefault="00EE4BC2" w:rsidP="00972590">
      <w:pPr>
        <w:pStyle w:val="Luettelokappale"/>
        <w:numPr>
          <w:ilvl w:val="0"/>
          <w:numId w:val="24"/>
        </w:numPr>
        <w:spacing w:before="100" w:beforeAutospacing="1" w:after="120" w:line="240" w:lineRule="auto"/>
        <w:ind w:left="567" w:hanging="567"/>
        <w:outlineLvl w:val="0"/>
        <w:rPr>
          <w:rFonts w:ascii="Arial" w:hAnsi="Arial" w:cs="Arial"/>
          <w:bCs/>
          <w:kern w:val="36"/>
          <w:sz w:val="24"/>
          <w:szCs w:val="24"/>
        </w:rPr>
      </w:pPr>
      <w:r w:rsidRPr="00EE4BC2">
        <w:rPr>
          <w:rFonts w:ascii="Arial" w:hAnsi="Arial" w:cs="Arial"/>
          <w:bCs/>
          <w:kern w:val="36"/>
          <w:sz w:val="24"/>
          <w:szCs w:val="24"/>
        </w:rPr>
        <w:t>millainen on rokotettavien vastustuskyky epideemisiä viruksia vastaan.</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Influenssarokote saa terveillä henkilöillä aikaan paremman vasta-ainetuotannon kuin kroonisia sairauksia potevilla. Työikäisillä rokotteen antama suoja oireista influenssaa vastaan vaihtelee 70 - 90 %, jos rokotevirukset vastaavat väestössä kiertäviä epideemisiä influenssaviruksia. Iän myötä rokotteen teho heikkenee. Riskiryhmiin kuuluvilla ja 65 vuotta täyttäneillä rokottamisen on osoitettu vähentävän influenssasta johtuvia sairaalahoitoja keskimäärin 40-70 % ja kuolleisuutta 50-70 %. Rokotettujen influenssaan sairastuneiden oireet ovat yleensä lievempiä kuin rokottamattomien.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9) Kenelle influenssarokote ei ehdottomasti sovi?</w:t>
      </w:r>
    </w:p>
    <w:p w:rsidR="00EE4BC2" w:rsidRPr="00C703D5"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C703D5">
        <w:rPr>
          <w:rFonts w:ascii="Arial" w:hAnsi="Arial" w:cs="Arial"/>
          <w:bCs/>
          <w:kern w:val="36"/>
          <w:sz w:val="24"/>
          <w:szCs w:val="24"/>
        </w:rPr>
        <w:t xml:space="preserve">Perinteistä kananmunissa tuotettua influenssarokotetta ei pidä antaa niille, jotka syödessään kananmunaa sisältäviä elintarvikkeita saavat henkeä uhkaavan, voimakkaan allergisen reaktion (anafylaksian). Lievä kananmuna-allergia ei estä rokottamista: jos kananmunaa sietää ruoassa, voi turvallisesti ottaa influenssarokotteen. </w:t>
      </w:r>
    </w:p>
    <w:p w:rsidR="00EE4BC2" w:rsidRPr="00C703D5"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C703D5">
        <w:rPr>
          <w:rFonts w:ascii="Arial" w:hAnsi="Arial" w:cs="Arial"/>
          <w:bCs/>
          <w:kern w:val="36"/>
          <w:sz w:val="24"/>
          <w:szCs w:val="24"/>
        </w:rPr>
        <w:t>Kananmuna-allergisille sopii Vero</w:t>
      </w:r>
      <w:r w:rsidR="00C703D5" w:rsidRPr="00C703D5">
        <w:rPr>
          <w:rFonts w:ascii="Arial" w:hAnsi="Arial" w:cs="Arial"/>
          <w:bCs/>
          <w:kern w:val="36"/>
          <w:sz w:val="24"/>
          <w:szCs w:val="24"/>
        </w:rPr>
        <w:t>-</w:t>
      </w:r>
      <w:r w:rsidRPr="00C703D5">
        <w:rPr>
          <w:rFonts w:ascii="Arial" w:hAnsi="Arial" w:cs="Arial"/>
          <w:bCs/>
          <w:kern w:val="36"/>
          <w:sz w:val="24"/>
          <w:szCs w:val="24"/>
        </w:rPr>
        <w:t>solu</w:t>
      </w:r>
      <w:r w:rsidR="00C703D5" w:rsidRPr="00C703D5">
        <w:rPr>
          <w:rFonts w:ascii="Arial" w:hAnsi="Arial" w:cs="Arial"/>
          <w:bCs/>
          <w:kern w:val="36"/>
          <w:sz w:val="24"/>
          <w:szCs w:val="24"/>
        </w:rPr>
        <w:t>teknologialla valmistettu</w:t>
      </w:r>
      <w:r w:rsidRPr="00C703D5">
        <w:rPr>
          <w:rFonts w:ascii="Arial" w:hAnsi="Arial" w:cs="Arial"/>
          <w:bCs/>
          <w:kern w:val="36"/>
          <w:sz w:val="24"/>
          <w:szCs w:val="24"/>
        </w:rPr>
        <w:t xml:space="preserve"> kausi-influenssarokote.</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Kuumeisen infektion aikana ei tule rokottaa vaan rokotusta siirretään, kunnes potilas on toipunut.</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 xml:space="preserve">10) Kannattaako terveen työikäisen ottaa rokotus?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Vaikka yleiset terveiden alle 65-vuotiaiden influenssarokotukset eivät ole kansanterveydellisesti perusteltuja, turvallinen influenssarokotus voi yksilötasolla olla hyvinkin hyödyllinen tietyissä elämäntilanteissa. Työterveyshuolto voi arvioida työntekijöiden influenssariskiä ja antaa ohjeita influenssarokotuksista. Jotkut työnantajat kustantavat henkilökunnalleen influenssarokotteen. Terveet työikäiset voivat lääkärin reseptillä hankkia apteekista influenssarokotteen.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11) Onko myös vuodeosasto- tai laitoshoitopotilailla oikeus maksuttomaan influenssarokotukseen?</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Vuodeosasto- ja laitospotilailla on oikeus maksuttomaan rokotukseen, jos he ovat täyttäneet 65 vuotta tai kuuluvat lääketieteelliseen riskiryhmään. Rokotusten antaminen ei ole aiheellista, jos henkilön yleistilanteen, esimerkiksi laitoshoitoa vaativan dementian tai nopeasti kuolemaan johtavan pahanlaatuisen sairauden vuoksi on päätetty siirtyä terminaalihoitoon. Rokotusta ei myöskään anneta tapauksissa, joissa esimerkiksi laitoshoitopotilaiden keuhkokuumetta ei hoidettaisi mikrobilääkkeillä.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Maksuttoman rokotteen antamisesta voi yleensä päättää rokotuksen antava terveydenhoitaja tai sairaanhoitaja. Epäselvissä tapauksissa päätöksen tekee hoitava lääkäri. Laitoshoitopotilaan omat ja hänen omaistensa toiveet influenssarokotuksen antamisesta tulee luonnollisesti ottaa päätöksenteossa huomioon.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12) Suositellaanko rokotetta ihmisille, jotka matkustavat työnsä takia paljon ulkomailla?</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Influenssaa esiintyy tropiikissa läpi vuoden, mutta eteläisellä pallonpuoliskolla enimmäkseen huhti-syyskuussa. Riskiryhmiin kuuluvien matkailijoiden on ennen lähtöään kaukomaille syytä tarkistaa, että he ovat saaneet influenssarokotteen. On kuitenkin hyvä ottaa huomioon, että Maailman terveysjärjestön kunakin vuonna erikseen suosittelemaa rokotetta saa Suomesta vain syyskuusta seuraavan vuoden kevääseen. Terveet työikäiset voivat hankkia influenssarokotteen apteekista lääkärin reseptillä  Myös työterveyshuolto voi arvioida työntekijöiden influenssariskiä ja antaa ohjeita influenssarokotuksista.</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13) Voiko rokotettu saada influenssan, kun epidemia tulee? Jos voi, minkälainen se on verrattuna rokottamattoman influenssaan?</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Influenssarokotteen antama suoja vaihtelee epidemiakaudesta toiseen. Teho riippuu siitä, miten hyvin rokotevirukset vastaavat kiertäviä epidemiaviruksia, millainen on rokotettavien henkilöiden vanhoihin influenssaviruskohtaamisiin perustava perusimmuniteetti ja miten voimakas altistus tartunnalle on nyt kyseessä. Rokotettukin voi joskus saada influenssan, mutta hänen oireensa ovat yleensä lievempiä kuin rokottamattomien.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14) Voiko rokotettava saada kovemman taudin, jos influenssaa on jo liikkeellä ja rokotus annetaan?</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Jos rokotettava henkilö on jo saanut influenssatartunnan, rokotus ei ehdi tehota. Suoja muodostuu kahden viikon aikana rokotuksen jälkeen. Tavallista vaikeampaa tautia rokottamisen takia ei ole odotettavissa.</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Rokotuksen vaihtoehtona on olemassa reseptilääkkeitä, joiden käyttö on aloitettava kahden vuorokauden kuluessa influenssan oireiden alkamisesta. Kumpi on parempi, rokotus vai lääke?</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Rokotus on paras ja käytännössä ainoa keino ehkäistä influenssaa. Hoitava lääkäri voi harkita lääkehoitoa influenssan ennaltaehkäisyyn tai hoitoon silloin, kun influenssarokotteen antaminen korkean riskin henkilölle ei ole vasta-aiheiden vuoksi mahdollista tai sitä ei ole ennätetty antaa ennen influenssaan sairastumista.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15) Onko voimakkaasti kananmunalle allergisille henkilöille saatavissa influenssarokotetta?</w:t>
      </w:r>
    </w:p>
    <w:p w:rsidR="00EE4BC2" w:rsidRPr="00C703D5"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C703D5">
        <w:rPr>
          <w:rFonts w:ascii="Arial" w:hAnsi="Arial" w:cs="Arial"/>
          <w:bCs/>
          <w:kern w:val="36"/>
          <w:sz w:val="24"/>
          <w:szCs w:val="24"/>
        </w:rPr>
        <w:t xml:space="preserve">Kananmunalle voimakkaasti allergisia henkilöitä ei voi rokottaa kananmunissa tuotetulla influenssarokotteella. Lievä kananmuna-allergia ei estä rokottamista: jos kananmunaa sietää ruoassa, voi turvallisesti ottaa influenssarokotteen. </w:t>
      </w:r>
    </w:p>
    <w:p w:rsidR="00EE4BC2" w:rsidRPr="00C703D5"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C703D5">
        <w:rPr>
          <w:rFonts w:ascii="Arial" w:hAnsi="Arial" w:cs="Arial"/>
          <w:bCs/>
          <w:kern w:val="36"/>
          <w:sz w:val="24"/>
          <w:szCs w:val="24"/>
        </w:rPr>
        <w:t xml:space="preserve">Kananmunalle voimakkaasti allergisille henkilöille </w:t>
      </w:r>
      <w:r w:rsidR="00C703D5" w:rsidRPr="00C703D5">
        <w:rPr>
          <w:rFonts w:ascii="Arial" w:hAnsi="Arial" w:cs="Arial"/>
          <w:bCs/>
          <w:kern w:val="36"/>
          <w:sz w:val="24"/>
          <w:szCs w:val="24"/>
        </w:rPr>
        <w:t>sopii</w:t>
      </w:r>
      <w:r w:rsidRPr="00C703D5">
        <w:rPr>
          <w:rFonts w:ascii="Arial" w:hAnsi="Arial" w:cs="Arial"/>
          <w:bCs/>
          <w:kern w:val="36"/>
          <w:sz w:val="24"/>
          <w:szCs w:val="24"/>
        </w:rPr>
        <w:t xml:space="preserve"> soluviljelmissä tuotettu rokote,</w:t>
      </w:r>
      <w:r w:rsidR="00972590" w:rsidRPr="00C703D5">
        <w:rPr>
          <w:rFonts w:ascii="Arial" w:hAnsi="Arial" w:cs="Arial"/>
          <w:bCs/>
          <w:kern w:val="36"/>
          <w:sz w:val="24"/>
          <w:szCs w:val="24"/>
        </w:rPr>
        <w:t xml:space="preserve"> </w:t>
      </w:r>
      <w:r w:rsidRPr="00C703D5">
        <w:rPr>
          <w:rFonts w:ascii="Arial" w:hAnsi="Arial" w:cs="Arial"/>
          <w:bCs/>
          <w:kern w:val="36"/>
          <w:sz w:val="24"/>
          <w:szCs w:val="24"/>
        </w:rPr>
        <w:t xml:space="preserve">joka on </w:t>
      </w:r>
      <w:r w:rsidR="00C703D5" w:rsidRPr="00C703D5">
        <w:rPr>
          <w:rFonts w:ascii="Arial" w:hAnsi="Arial" w:cs="Arial"/>
          <w:bCs/>
          <w:kern w:val="36"/>
          <w:sz w:val="24"/>
          <w:szCs w:val="24"/>
        </w:rPr>
        <w:t>markkinoilla</w:t>
      </w:r>
      <w:r w:rsidRPr="00C703D5">
        <w:rPr>
          <w:rFonts w:ascii="Arial" w:hAnsi="Arial" w:cs="Arial"/>
          <w:bCs/>
          <w:kern w:val="36"/>
          <w:sz w:val="24"/>
          <w:szCs w:val="24"/>
        </w:rPr>
        <w:t xml:space="preserve"> syksyllä 2011.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16) Leviääkö influenssa jos viruksen kantaja on oireeton?</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Influenssavirusta hengitysteistään erittävä ihminen voi tartuttaa sen toiseen ihmiseen. Virus leviää joko pisaratartuntana hengitysilman kautta tai käsien kuljettamana. Influenssavirus ei aiheuta terveellä ihmisellä pitempiaikaista oireetonta kantajuutta, joten tartunta saadaan yleensä oireiselta henkilöltä.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Aikuinen voi alkaa erittää influenssavirusta jo 24 - 48 tuntia ennen oireiden alkamista, ja eritys kestää kaikkiaan keskimäärin 6 päivää. Influenssan voi myös sairastaa varsin vähäisin oirein tai jopa ilman oireita, mutta etenkin jälkimmäisessä tapauksessa tartuttavuus tuskin on kovin merkittävää. Ei siis ole mahdotonta saada influenssavirustartuntaa oireettomalta ihmiseltä, mutta ylivoimaisesti merkittävin tartunnanlähde ovat oireiseen influenssaan sairastuneet.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17) Voiko tiomersaaliallergikon rokottaa influenssarokotteella?</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Kyllä. Esimerkiksi kansallisen rokotusohjelman Influvac®- ja Fluarix®-rokotteet eivät sisällä tiomers</w:t>
      </w:r>
      <w:r w:rsidR="00A51C71">
        <w:rPr>
          <w:rFonts w:ascii="Arial" w:hAnsi="Arial" w:cs="Arial"/>
          <w:bCs/>
          <w:kern w:val="36"/>
          <w:sz w:val="24"/>
          <w:szCs w:val="24"/>
        </w:rPr>
        <w:t>aalia.</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18) Voiko neomysiinille allergiselle antaa influenssarokotteen, joka sisältää gentamysiinijäämiä (Influvac®)?</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Rokotteen voi antaa. Neomysiini- ja gentamysiinijäämät ovat rokotteissa niin vähäisiä, ettei niillä ole käytännön merkitystä iho-oireisille allergikolle. Rokotteen anto on vasta-aiheinen ainoastaan niissä tapauksissa, joissa henkilö on saanut anafylaktisen reaktion neomysiinistä tai gentamysiinistä.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19) Jos riskiryhmään kuuluvalle on annettu influenssarokote muualla kuin omassa terveyskeskuksessa, tuleeko siitä ilmoittaa henkilön omaan terveyskeskukseen?</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Kyllä, tieto rokotuksesta tulee ehdottomasti toimittaa siihen terveyskeskukseen, jonka piiriin rokotettu henkilö kuuluu. Näin parannetaan kyseisen kunnan/kuntayhtymän rokotuskattavuustietojen luotettavuutta. </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20) Rokotepakkauksessa (Vaxigrip®) ei ole neulaa. Minkä kokoista neulaa tulisi käyttää?</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Lihakseen annettavan rokotteen ruiskuttamiseen suositellaan läpimitaltaan 20-25 G ja pituudeltaan 25-40 mm neulaa. Vakioneula lihakseen annettavissa rokotuksissa on 23 G 25 mm. Poikkeuksellisesti voidaan tarvita pitempää neulaa (23</w:t>
      </w:r>
      <w:r w:rsidR="00A51C71">
        <w:rPr>
          <w:rFonts w:ascii="Arial" w:hAnsi="Arial" w:cs="Arial"/>
          <w:bCs/>
          <w:kern w:val="36"/>
          <w:sz w:val="24"/>
          <w:szCs w:val="24"/>
        </w:rPr>
        <w:t xml:space="preserve"> </w:t>
      </w:r>
      <w:r w:rsidRPr="00EE4BC2">
        <w:rPr>
          <w:rFonts w:ascii="Arial" w:hAnsi="Arial" w:cs="Arial"/>
          <w:bCs/>
          <w:kern w:val="36"/>
          <w:sz w:val="24"/>
          <w:szCs w:val="24"/>
        </w:rPr>
        <w:t>G 38</w:t>
      </w:r>
      <w:r w:rsidR="00A51C71">
        <w:rPr>
          <w:rFonts w:ascii="Arial" w:hAnsi="Arial" w:cs="Arial"/>
          <w:bCs/>
          <w:kern w:val="36"/>
          <w:sz w:val="24"/>
          <w:szCs w:val="24"/>
        </w:rPr>
        <w:t xml:space="preserve"> </w:t>
      </w:r>
      <w:r w:rsidRPr="00EE4BC2">
        <w:rPr>
          <w:rFonts w:ascii="Arial" w:hAnsi="Arial" w:cs="Arial"/>
          <w:bCs/>
          <w:kern w:val="36"/>
          <w:sz w:val="24"/>
          <w:szCs w:val="24"/>
        </w:rPr>
        <w:t>mm), jos rokotettavalla on runsaasti ihonalaiskudosta.</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21) Onko influenssarokotteissa tapahtunut jotakin uutta ja merkittävää kehitystä?</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 xml:space="preserve">Maailman terveysjärjestö (WHO) kerää jatkuvasti tietoa eri maissa epidemioita aiheuttavista influenssaviruksista. Näiden tietojen perusteella WHO antaa vuosittain helmi-maaliskuussa ohjeen pohjoisella pallonpuoliskolla seuraavalla syksy-talvikaudella käytettävästä influenssarokotteesta. Influenssarokotteessa on rakenneosia kahdesta A-influenssaviruksesta ja yhdestä B-influenssaviruksesta. Syys-talvikauden 2010-2011 rokotteen kaksi viruskantaa on vaihdettu. Rokote suojaa myös sikainfluenssalta. </w:t>
      </w:r>
    </w:p>
    <w:p w:rsidR="00EE4BC2" w:rsidRPr="00EE4BC2" w:rsidRDefault="00EE4BC2" w:rsidP="00EE4BC2">
      <w:pPr>
        <w:spacing w:before="100" w:beforeAutospacing="1" w:after="100" w:afterAutospacing="1" w:line="240" w:lineRule="auto"/>
        <w:ind w:firstLine="0"/>
        <w:outlineLvl w:val="0"/>
        <w:rPr>
          <w:rFonts w:ascii="Arial" w:hAnsi="Arial" w:cs="Arial"/>
          <w:bCs/>
          <w:kern w:val="36"/>
          <w:sz w:val="24"/>
          <w:szCs w:val="24"/>
        </w:rPr>
      </w:pPr>
      <w:r w:rsidRPr="00EE4BC2">
        <w:rPr>
          <w:rFonts w:ascii="Arial" w:hAnsi="Arial" w:cs="Arial"/>
          <w:bCs/>
          <w:kern w:val="36"/>
          <w:sz w:val="24"/>
          <w:szCs w:val="24"/>
        </w:rPr>
        <w:t>Nenän limakalvoille suihkutettava eläviä influenssaviruksia sisältävä influenssarokote sai kesällä 2003 rajoitetuille kohderyhmille myyntiluvan Yhdysvalloissa. Aika näyttää, tuleeko valmiste markkinoille myös Suomessa.</w:t>
      </w:r>
    </w:p>
    <w:p w:rsidR="00EE4BC2" w:rsidRPr="00C703D5" w:rsidRDefault="00EE4BC2" w:rsidP="00EE4BC2">
      <w:pPr>
        <w:spacing w:before="100" w:beforeAutospacing="1" w:after="100" w:afterAutospacing="1" w:line="240" w:lineRule="auto"/>
        <w:ind w:firstLine="0"/>
        <w:outlineLvl w:val="0"/>
        <w:rPr>
          <w:rFonts w:ascii="Arial" w:hAnsi="Arial" w:cs="Arial"/>
          <w:b/>
          <w:bCs/>
          <w:kern w:val="36"/>
          <w:sz w:val="24"/>
          <w:szCs w:val="24"/>
        </w:rPr>
      </w:pPr>
      <w:r w:rsidRPr="00C703D5">
        <w:rPr>
          <w:rFonts w:ascii="Arial" w:hAnsi="Arial" w:cs="Arial"/>
          <w:b/>
          <w:bCs/>
          <w:kern w:val="36"/>
          <w:sz w:val="24"/>
          <w:szCs w:val="24"/>
        </w:rPr>
        <w:t>22) Paljonko rokote maksaa, jos ei kuulu riskiryhmiin?</w:t>
      </w:r>
    </w:p>
    <w:p w:rsidR="00E353F6" w:rsidRPr="00EE4BC2" w:rsidRDefault="00EE4BC2" w:rsidP="00EE4BC2">
      <w:pPr>
        <w:spacing w:before="100" w:beforeAutospacing="1" w:after="100" w:afterAutospacing="1" w:line="240" w:lineRule="auto"/>
        <w:ind w:firstLine="0"/>
        <w:outlineLvl w:val="0"/>
        <w:rPr>
          <w:rFonts w:ascii="Arial" w:hAnsi="Arial" w:cs="Arial"/>
          <w:sz w:val="24"/>
          <w:szCs w:val="24"/>
        </w:rPr>
      </w:pPr>
      <w:r w:rsidRPr="00EE4BC2">
        <w:rPr>
          <w:rFonts w:ascii="Arial" w:hAnsi="Arial" w:cs="Arial"/>
          <w:bCs/>
          <w:kern w:val="36"/>
          <w:sz w:val="24"/>
          <w:szCs w:val="24"/>
        </w:rPr>
        <w:t>Influenssarokotteen voi lääkärin kirjoittamalla reseptillä ostaa apteekista. Rokotteen hinta on n. 11 euroa.</w:t>
      </w:r>
    </w:p>
    <w:p w:rsidR="00EE4BC2" w:rsidRDefault="00EE4BC2" w:rsidP="00EE4BC2">
      <w:pPr>
        <w:ind w:firstLine="0"/>
        <w:rPr>
          <w:rFonts w:ascii="Arial" w:hAnsi="Arial" w:cs="Arial"/>
          <w:sz w:val="24"/>
          <w:szCs w:val="24"/>
        </w:rPr>
      </w:pPr>
    </w:p>
    <w:p w:rsidR="00EE4BC2" w:rsidRPr="00AD4669" w:rsidRDefault="00EE4BC2" w:rsidP="00EE4BC2">
      <w:pPr>
        <w:widowControl w:val="0"/>
        <w:autoSpaceDE w:val="0"/>
        <w:autoSpaceDN w:val="0"/>
        <w:adjustRightInd w:val="0"/>
        <w:spacing w:before="0" w:line="240" w:lineRule="auto"/>
        <w:ind w:firstLine="0"/>
        <w:rPr>
          <w:rFonts w:ascii="Arial" w:hAnsi="Arial" w:cs="Lucida Grande"/>
          <w:b/>
          <w:color w:val="262626"/>
          <w:kern w:val="0"/>
          <w:sz w:val="24"/>
          <w:szCs w:val="24"/>
          <w:lang w:eastAsia="fi-FI"/>
        </w:rPr>
      </w:pPr>
      <w:r w:rsidRPr="00AD4669">
        <w:rPr>
          <w:rFonts w:ascii="Arial" w:hAnsi="Arial" w:cs="Lucida Grande"/>
          <w:b/>
          <w:color w:val="262626"/>
          <w:kern w:val="0"/>
          <w:sz w:val="24"/>
          <w:szCs w:val="24"/>
          <w:lang w:eastAsia="fi-FI"/>
        </w:rPr>
        <w:t>Lähde:</w:t>
      </w:r>
    </w:p>
    <w:p w:rsidR="00116EDE" w:rsidRPr="00AA7E40" w:rsidRDefault="00FB365A" w:rsidP="00EE4BC2">
      <w:pPr>
        <w:spacing w:before="0" w:line="240" w:lineRule="auto"/>
        <w:ind w:firstLine="0"/>
        <w:rPr>
          <w:rFonts w:ascii="Arial" w:hAnsi="Arial" w:cs="Arial"/>
          <w:bCs/>
          <w:kern w:val="36"/>
          <w:sz w:val="24"/>
          <w:szCs w:val="24"/>
        </w:rPr>
      </w:pPr>
      <w:r w:rsidRPr="00FB365A">
        <w:rPr>
          <w:rFonts w:ascii="Arial" w:hAnsi="Arial" w:cs="Arial"/>
          <w:bCs/>
          <w:kern w:val="36"/>
          <w:sz w:val="24"/>
          <w:szCs w:val="24"/>
        </w:rPr>
        <w:pict>
          <v:shapetype id="_x0000_t202" coordsize="21600,21600" o:spt="202" path="m0,0l0,21600,21600,21600,21600,0xe">
            <v:stroke joinstyle="miter"/>
            <v:path gradientshapeok="t" o:connecttype="rect"/>
          </v:shapetype>
          <v:shape id="_x0000_s1028" type="#_x0000_t202" style="position:absolute;margin-left:461.6pt;margin-top:217.45pt;width:49.5pt;height:105pt;z-index:251659264" stroked="f">
            <v:textbox style="layout-flow:vertical">
              <w:txbxContent>
                <w:p w:rsidR="00557B4C" w:rsidRPr="00661D99" w:rsidRDefault="00557B4C" w:rsidP="00557B4C">
                  <w:pPr>
                    <w:rPr>
                      <w:color w:val="7F7F7F" w:themeColor="text1" w:themeTint="80"/>
                      <w:sz w:val="14"/>
                    </w:rPr>
                  </w:pPr>
                  <w:r w:rsidRPr="00661D99">
                    <w:rPr>
                      <w:color w:val="7F7F7F" w:themeColor="text1" w:themeTint="80"/>
                      <w:sz w:val="14"/>
                    </w:rPr>
                    <w:t>BS2011_0</w:t>
                  </w:r>
                  <w:r>
                    <w:rPr>
                      <w:color w:val="7F7F7F" w:themeColor="text1" w:themeTint="80"/>
                      <w:sz w:val="14"/>
                    </w:rPr>
                    <w:t>95</w:t>
                  </w:r>
                  <w:r w:rsidRPr="00661D99">
                    <w:rPr>
                      <w:color w:val="7F7F7F" w:themeColor="text1" w:themeTint="80"/>
                      <w:sz w:val="14"/>
                    </w:rPr>
                    <w:t>FI</w:t>
                  </w:r>
                </w:p>
                <w:p w:rsidR="00557B4C" w:rsidRDefault="00557B4C"/>
              </w:txbxContent>
            </v:textbox>
          </v:shape>
        </w:pict>
      </w:r>
      <w:hyperlink w:history="1">
        <w:r w:rsidR="000C6907" w:rsidRPr="00AA7E40">
          <w:rPr>
            <w:rFonts w:cs="Arial"/>
            <w:bCs/>
            <w:kern w:val="36"/>
          </w:rPr>
          <w:t>Kausi-influenssan koontisivu: www.THL.f</w:t>
        </w:r>
      </w:hyperlink>
      <w:r w:rsidRPr="00FB365A">
        <w:rPr>
          <w:rFonts w:ascii="Arial" w:hAnsi="Arial" w:cs="Arial"/>
          <w:bCs/>
          <w:kern w:val="36"/>
          <w:sz w:val="24"/>
          <w:szCs w:val="24"/>
        </w:rPr>
        <w:pict>
          <v:shape id="_x0000_s1026" type="#_x0000_t202" style="position:absolute;margin-left:478.85pt;margin-top:517pt;width:28.5pt;height:108.75pt;z-index:251658240;mso-position-horizontal-relative:text;mso-position-vertical-relative:text" stroked="f">
            <v:textbox style="layout-flow:vertical;mso-next-textbox:#_x0000_s1026">
              <w:txbxContent>
                <w:p w:rsidR="00422811" w:rsidRPr="00661D99" w:rsidRDefault="00422811" w:rsidP="00422811">
                  <w:pPr>
                    <w:rPr>
                      <w:color w:val="7F7F7F" w:themeColor="text1" w:themeTint="80"/>
                      <w:sz w:val="14"/>
                    </w:rPr>
                  </w:pPr>
                  <w:r w:rsidRPr="00661D99">
                    <w:rPr>
                      <w:color w:val="7F7F7F" w:themeColor="text1" w:themeTint="80"/>
                      <w:sz w:val="14"/>
                    </w:rPr>
                    <w:t>BS2011_0</w:t>
                  </w:r>
                  <w:r>
                    <w:rPr>
                      <w:color w:val="7F7F7F" w:themeColor="text1" w:themeTint="80"/>
                      <w:sz w:val="14"/>
                    </w:rPr>
                    <w:t>93</w:t>
                  </w:r>
                  <w:r w:rsidRPr="00661D99">
                    <w:rPr>
                      <w:color w:val="7F7F7F" w:themeColor="text1" w:themeTint="80"/>
                      <w:sz w:val="14"/>
                    </w:rPr>
                    <w:t>FI</w:t>
                  </w:r>
                </w:p>
              </w:txbxContent>
            </v:textbox>
          </v:shape>
        </w:pict>
      </w:r>
      <w:r w:rsidR="000C6907" w:rsidRPr="00AA7E40">
        <w:rPr>
          <w:rFonts w:ascii="Arial" w:hAnsi="Arial" w:cs="Arial"/>
          <w:bCs/>
          <w:kern w:val="36"/>
          <w:sz w:val="24"/>
          <w:szCs w:val="24"/>
        </w:rPr>
        <w:t>i</w:t>
      </w:r>
    </w:p>
    <w:p w:rsidR="00AA7E40" w:rsidRPr="00AA7E40" w:rsidRDefault="00AA7E40" w:rsidP="00EE4BC2">
      <w:pPr>
        <w:spacing w:before="0" w:line="240" w:lineRule="auto"/>
        <w:ind w:firstLine="0"/>
        <w:rPr>
          <w:rFonts w:ascii="Arial" w:hAnsi="Arial" w:cs="Arial"/>
          <w:bCs/>
          <w:kern w:val="36"/>
          <w:sz w:val="24"/>
          <w:szCs w:val="24"/>
        </w:rPr>
      </w:pPr>
    </w:p>
    <w:sectPr w:rsidR="00AA7E40" w:rsidRPr="00AA7E40" w:rsidSect="00C2567F">
      <w:headerReference w:type="default" r:id="rId8"/>
      <w:headerReference w:type="first" r:id="rId9"/>
      <w:footerReference w:type="first" r:id="rId10"/>
      <w:pgSz w:w="11906" w:h="16838" w:code="9"/>
      <w:pgMar w:top="2155" w:right="1418" w:bottom="1418" w:left="1418" w:header="964" w:footer="397" w:gutter="0"/>
      <w:cols w:space="72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0A" w:rsidRDefault="00BE1F0A">
      <w:r>
        <w:separator/>
      </w:r>
    </w:p>
  </w:endnote>
  <w:endnote w:type="continuationSeparator" w:id="0">
    <w:p w:rsidR="00BE1F0A" w:rsidRDefault="00BE1F0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PhoneFax">
    <w:altName w:val="Cambria"/>
    <w:panose1 w:val="00000000000000000000"/>
    <w:charset w:val="00"/>
    <w:family w:val="modern"/>
    <w:notTrueType/>
    <w:pitch w:val="variable"/>
    <w:sig w:usb0="00000003" w:usb1="1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48" w:rsidRPr="001C11C1" w:rsidRDefault="006F3491" w:rsidP="00591C30">
    <w:pPr>
      <w:pStyle w:val="Alatunniste"/>
      <w:tabs>
        <w:tab w:val="clear" w:pos="2517"/>
        <w:tab w:val="clear" w:pos="5222"/>
        <w:tab w:val="clear" w:pos="7558"/>
        <w:tab w:val="left" w:pos="4320"/>
        <w:tab w:val="left" w:pos="7513"/>
      </w:tabs>
      <w:rPr>
        <w:lang w:val="sv-SE"/>
      </w:rPr>
    </w:pPr>
    <w:bookmarkStart w:id="1" w:name="Footer1"/>
    <w:bookmarkEnd w:id="1"/>
    <w:r w:rsidRPr="001C11C1">
      <w:rPr>
        <w:lang w:val="sv-SE"/>
      </w:rPr>
      <w:t>Baxter Oy</w:t>
    </w:r>
    <w:r w:rsidRPr="001C11C1">
      <w:rPr>
        <w:lang w:val="sv-SE"/>
      </w:rPr>
      <w:tab/>
      <w:t>www.baxter.fi</w:t>
    </w:r>
    <w:r w:rsidRPr="001C11C1">
      <w:rPr>
        <w:lang w:val="sv-SE"/>
      </w:rPr>
      <w:tab/>
      <w:t>Y-tunnus:</w:t>
    </w:r>
    <w:r w:rsidRPr="001C11C1">
      <w:rPr>
        <w:color w:val="666666"/>
        <w:sz w:val="16"/>
        <w:lang w:val="sv-SE"/>
      </w:rPr>
      <w:t xml:space="preserve"> </w:t>
    </w:r>
    <w:r w:rsidRPr="001C11C1">
      <w:rPr>
        <w:lang w:val="sv-SE"/>
      </w:rPr>
      <w:t>0584473-9</w:t>
    </w:r>
  </w:p>
  <w:p w:rsidR="006A1648" w:rsidRPr="00664A93" w:rsidRDefault="006F3491" w:rsidP="00591C30">
    <w:pPr>
      <w:pStyle w:val="Alatunniste"/>
      <w:tabs>
        <w:tab w:val="clear" w:pos="2517"/>
        <w:tab w:val="clear" w:pos="5222"/>
        <w:tab w:val="clear" w:pos="7558"/>
        <w:tab w:val="left" w:pos="4320"/>
        <w:tab w:val="left" w:pos="7513"/>
      </w:tabs>
      <w:rPr>
        <w:lang w:val="en-US"/>
      </w:rPr>
    </w:pPr>
    <w:r w:rsidRPr="00664A93">
      <w:rPr>
        <w:lang w:val="en-US"/>
      </w:rPr>
      <w:t xml:space="preserve">PL </w:t>
    </w:r>
    <w:r w:rsidR="00C2567F">
      <w:rPr>
        <w:lang w:val="en-US"/>
      </w:rPr>
      <w:t>119</w:t>
    </w:r>
    <w:r w:rsidRPr="00664A93">
      <w:rPr>
        <w:lang w:val="en-US"/>
      </w:rPr>
      <w:t>, 00</w:t>
    </w:r>
    <w:r w:rsidR="00C2567F">
      <w:rPr>
        <w:lang w:val="en-US"/>
      </w:rPr>
      <w:t>1</w:t>
    </w:r>
    <w:r w:rsidRPr="00664A93">
      <w:rPr>
        <w:lang w:val="en-US"/>
      </w:rPr>
      <w:t>81 Helsinki</w:t>
    </w:r>
    <w:r w:rsidRPr="00664A93">
      <w:rPr>
        <w:lang w:val="en-US"/>
      </w:rPr>
      <w:tab/>
      <w:t>asiakaspalvelu@baxter.com</w:t>
    </w:r>
  </w:p>
  <w:p w:rsidR="006A1648" w:rsidRPr="00664A93" w:rsidRDefault="006F3491" w:rsidP="00591C30">
    <w:pPr>
      <w:pStyle w:val="Alatunniste"/>
      <w:tabs>
        <w:tab w:val="clear" w:pos="2517"/>
        <w:tab w:val="clear" w:pos="5222"/>
        <w:tab w:val="clear" w:pos="7558"/>
        <w:tab w:val="left" w:pos="4320"/>
        <w:tab w:val="left" w:pos="7513"/>
      </w:tabs>
      <w:rPr>
        <w:lang w:val="en-US"/>
      </w:rPr>
    </w:pPr>
    <w:r w:rsidRPr="00664A93">
      <w:rPr>
        <w:rFonts w:ascii="SymbolPhoneFax" w:hAnsi="SymbolPhoneFax"/>
        <w:b/>
        <w:lang w:val="en-US"/>
      </w:rPr>
      <w:t>P</w:t>
    </w:r>
    <w:r w:rsidRPr="00664A93">
      <w:rPr>
        <w:lang w:val="en-US"/>
      </w:rPr>
      <w:t xml:space="preserve"> (09) 862 </w:t>
    </w:r>
    <w:proofErr w:type="gramStart"/>
    <w:r w:rsidRPr="00664A93">
      <w:rPr>
        <w:lang w:val="en-US"/>
      </w:rPr>
      <w:t xml:space="preserve">1111  </w:t>
    </w:r>
    <w:r w:rsidRPr="00664A93">
      <w:rPr>
        <w:rFonts w:ascii="SymbolPhoneFax" w:hAnsi="SymbolPhoneFax"/>
        <w:b/>
        <w:lang w:val="en-US"/>
      </w:rPr>
      <w:t>F</w:t>
    </w:r>
    <w:proofErr w:type="gramEnd"/>
    <w:r w:rsidRPr="00664A93">
      <w:rPr>
        <w:lang w:val="en-US"/>
      </w:rPr>
      <w:t xml:space="preserve"> (09) 8621 1211</w:t>
    </w:r>
  </w:p>
  <w:p w:rsidR="006A1648" w:rsidRPr="00664A93" w:rsidRDefault="002E76ED" w:rsidP="00E003F7">
    <w:pPr>
      <w:pStyle w:val="Alatunniste"/>
      <w:rPr>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0A" w:rsidRDefault="00BE1F0A">
      <w:r>
        <w:separator/>
      </w:r>
    </w:p>
  </w:footnote>
  <w:footnote w:type="continuationSeparator" w:id="0">
    <w:p w:rsidR="00BE1F0A" w:rsidRDefault="00BE1F0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48" w:rsidRDefault="006F3491" w:rsidP="00A05084">
    <w:pPr>
      <w:pStyle w:val="Yltunniste"/>
      <w:spacing w:line="240" w:lineRule="auto"/>
    </w:pPr>
    <w:r>
      <w:rPr>
        <w:noProof/>
        <w:lang w:val="en-US" w:eastAsia="fi-FI"/>
      </w:rPr>
      <w:drawing>
        <wp:anchor distT="0" distB="0" distL="114300" distR="114300" simplePos="0" relativeHeight="251658240"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2"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xter Logo"/>
                  <pic:cNvPicPr>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48" w:rsidRDefault="006F3491" w:rsidP="00BC7590">
    <w:pPr>
      <w:pStyle w:val="Ingress"/>
    </w:pPr>
    <w:r>
      <w:rPr>
        <w:noProof/>
        <w:lang w:val="en-US" w:eastAsia="fi-FI"/>
      </w:rPr>
      <w:drawing>
        <wp:anchor distT="0" distB="0" distL="114300" distR="114300" simplePos="0" relativeHeight="251657216"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1"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xter Logo"/>
                  <pic:cNvPicPr>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p w:rsidR="006A1648" w:rsidRPr="001B5005" w:rsidRDefault="006F3491" w:rsidP="00BC7590">
    <w:pPr>
      <w:pStyle w:val="Ingress"/>
      <w:rPr>
        <w:rFonts w:cs="Arial"/>
        <w:b/>
        <w:color w:val="003399"/>
        <w:sz w:val="26"/>
        <w:szCs w:val="26"/>
      </w:rPr>
    </w:pPr>
    <w:bookmarkStart w:id="0" w:name="News"/>
    <w:r>
      <w:rPr>
        <w:rFonts w:cs="Arial"/>
        <w:b/>
        <w:color w:val="003399"/>
        <w:sz w:val="26"/>
        <w:szCs w:val="26"/>
      </w:rPr>
      <w:t>Lehdistötiedote</w:t>
    </w:r>
    <w:bookmarkEnd w:id="0"/>
    <w:r w:rsidR="002E76ED">
      <w:rPr>
        <w:rFonts w:cs="Arial"/>
        <w:b/>
        <w:color w:val="003399"/>
        <w:sz w:val="26"/>
        <w:szCs w:val="26"/>
      </w:rPr>
      <w:t xml:space="preserve"> 4.10</w:t>
    </w:r>
    <w:r>
      <w:rPr>
        <w:rFonts w:cs="Arial"/>
        <w:b/>
        <w:color w:val="003399"/>
        <w:sz w:val="26"/>
        <w:szCs w:val="26"/>
      </w:rPr>
      <w:t>.2011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1323E"/>
    <w:multiLevelType w:val="multilevel"/>
    <w:tmpl w:val="6B3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5687"/>
    <w:multiLevelType w:val="multilevel"/>
    <w:tmpl w:val="5FC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75FA9"/>
    <w:multiLevelType w:val="multilevel"/>
    <w:tmpl w:val="223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63E62"/>
    <w:multiLevelType w:val="multilevel"/>
    <w:tmpl w:val="F5F0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B68EE"/>
    <w:multiLevelType w:val="hybridMultilevel"/>
    <w:tmpl w:val="73307476"/>
    <w:lvl w:ilvl="0" w:tplc="D868C470">
      <w:numFmt w:val="bullet"/>
      <w:lvlText w:val="-"/>
      <w:lvlJc w:val="left"/>
      <w:pPr>
        <w:ind w:left="720" w:hanging="360"/>
      </w:pPr>
      <w:rPr>
        <w:rFonts w:ascii="Helvetica" w:eastAsia="Times New Roman" w:hAnsi="Helvetica" w:cs="Helvetic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D1D64"/>
    <w:multiLevelType w:val="hybridMultilevel"/>
    <w:tmpl w:val="422869F6"/>
    <w:lvl w:ilvl="0" w:tplc="95567B78">
      <w:numFmt w:val="bullet"/>
      <w:lvlText w:val="•"/>
      <w:lvlJc w:val="left"/>
      <w:pPr>
        <w:ind w:left="1665" w:hanging="13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37FEC"/>
    <w:multiLevelType w:val="hybridMultilevel"/>
    <w:tmpl w:val="9FB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D1E90"/>
    <w:multiLevelType w:val="multilevel"/>
    <w:tmpl w:val="5112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6F0816"/>
    <w:multiLevelType w:val="hybridMultilevel"/>
    <w:tmpl w:val="370086D4"/>
    <w:lvl w:ilvl="0" w:tplc="18B67F1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746CF"/>
    <w:multiLevelType w:val="multilevel"/>
    <w:tmpl w:val="703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37593"/>
    <w:multiLevelType w:val="hybridMultilevel"/>
    <w:tmpl w:val="DA4C337E"/>
    <w:lvl w:ilvl="0" w:tplc="F6A8571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111C6"/>
    <w:multiLevelType w:val="hybridMultilevel"/>
    <w:tmpl w:val="EA509C46"/>
    <w:lvl w:ilvl="0" w:tplc="95567B78">
      <w:numFmt w:val="bullet"/>
      <w:lvlText w:val="•"/>
      <w:lvlJc w:val="left"/>
      <w:pPr>
        <w:ind w:left="3330" w:hanging="1305"/>
      </w:pPr>
      <w:rPr>
        <w:rFonts w:ascii="Arial" w:eastAsia="Times New Roman" w:hAnsi="Arial" w:cs="Aria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3">
    <w:nsid w:val="37822272"/>
    <w:multiLevelType w:val="hybridMultilevel"/>
    <w:tmpl w:val="86CA6FD2"/>
    <w:lvl w:ilvl="0" w:tplc="E0801B44">
      <w:start w:val="1"/>
      <w:numFmt w:val="decimal"/>
      <w:pStyle w:val="Bilaga"/>
      <w:lvlText w:val="[%1]"/>
      <w:lvlJc w:val="left"/>
      <w:pPr>
        <w:tabs>
          <w:tab w:val="num" w:pos="624"/>
        </w:tabs>
        <w:ind w:left="624" w:hanging="624"/>
      </w:pPr>
      <w:rPr>
        <w:rFonts w:hint="default"/>
      </w:rPr>
    </w:lvl>
    <w:lvl w:ilvl="1" w:tplc="601C7402" w:tentative="1">
      <w:start w:val="1"/>
      <w:numFmt w:val="lowerLetter"/>
      <w:lvlText w:val="%2."/>
      <w:lvlJc w:val="left"/>
      <w:pPr>
        <w:tabs>
          <w:tab w:val="num" w:pos="1440"/>
        </w:tabs>
        <w:ind w:left="1440" w:hanging="360"/>
      </w:pPr>
    </w:lvl>
    <w:lvl w:ilvl="2" w:tplc="E92249B8" w:tentative="1">
      <w:start w:val="1"/>
      <w:numFmt w:val="lowerRoman"/>
      <w:lvlText w:val="%3."/>
      <w:lvlJc w:val="right"/>
      <w:pPr>
        <w:tabs>
          <w:tab w:val="num" w:pos="2160"/>
        </w:tabs>
        <w:ind w:left="2160" w:hanging="180"/>
      </w:pPr>
    </w:lvl>
    <w:lvl w:ilvl="3" w:tplc="6CA0D45A" w:tentative="1">
      <w:start w:val="1"/>
      <w:numFmt w:val="decimal"/>
      <w:lvlText w:val="%4."/>
      <w:lvlJc w:val="left"/>
      <w:pPr>
        <w:tabs>
          <w:tab w:val="num" w:pos="2880"/>
        </w:tabs>
        <w:ind w:left="2880" w:hanging="360"/>
      </w:pPr>
    </w:lvl>
    <w:lvl w:ilvl="4" w:tplc="19845C0C" w:tentative="1">
      <w:start w:val="1"/>
      <w:numFmt w:val="lowerLetter"/>
      <w:lvlText w:val="%5."/>
      <w:lvlJc w:val="left"/>
      <w:pPr>
        <w:tabs>
          <w:tab w:val="num" w:pos="3600"/>
        </w:tabs>
        <w:ind w:left="3600" w:hanging="360"/>
      </w:pPr>
    </w:lvl>
    <w:lvl w:ilvl="5" w:tplc="BE8C93F0" w:tentative="1">
      <w:start w:val="1"/>
      <w:numFmt w:val="lowerRoman"/>
      <w:lvlText w:val="%6."/>
      <w:lvlJc w:val="right"/>
      <w:pPr>
        <w:tabs>
          <w:tab w:val="num" w:pos="4320"/>
        </w:tabs>
        <w:ind w:left="4320" w:hanging="180"/>
      </w:pPr>
    </w:lvl>
    <w:lvl w:ilvl="6" w:tplc="D4FA0DEE" w:tentative="1">
      <w:start w:val="1"/>
      <w:numFmt w:val="decimal"/>
      <w:lvlText w:val="%7."/>
      <w:lvlJc w:val="left"/>
      <w:pPr>
        <w:tabs>
          <w:tab w:val="num" w:pos="5040"/>
        </w:tabs>
        <w:ind w:left="5040" w:hanging="360"/>
      </w:pPr>
    </w:lvl>
    <w:lvl w:ilvl="7" w:tplc="C22A761E" w:tentative="1">
      <w:start w:val="1"/>
      <w:numFmt w:val="lowerLetter"/>
      <w:lvlText w:val="%8."/>
      <w:lvlJc w:val="left"/>
      <w:pPr>
        <w:tabs>
          <w:tab w:val="num" w:pos="5760"/>
        </w:tabs>
        <w:ind w:left="5760" w:hanging="360"/>
      </w:pPr>
    </w:lvl>
    <w:lvl w:ilvl="8" w:tplc="D47C2B3A" w:tentative="1">
      <w:start w:val="1"/>
      <w:numFmt w:val="lowerRoman"/>
      <w:lvlText w:val="%9."/>
      <w:lvlJc w:val="right"/>
      <w:pPr>
        <w:tabs>
          <w:tab w:val="num" w:pos="6480"/>
        </w:tabs>
        <w:ind w:left="6480" w:hanging="180"/>
      </w:pPr>
    </w:lvl>
  </w:abstractNum>
  <w:abstractNum w:abstractNumId="14">
    <w:nsid w:val="38AE38FF"/>
    <w:multiLevelType w:val="hybridMultilevel"/>
    <w:tmpl w:val="8F90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13272"/>
    <w:multiLevelType w:val="multilevel"/>
    <w:tmpl w:val="F0F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A76E1"/>
    <w:multiLevelType w:val="multilevel"/>
    <w:tmpl w:val="F436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C27D6"/>
    <w:multiLevelType w:val="hybridMultilevel"/>
    <w:tmpl w:val="0AA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25094"/>
    <w:multiLevelType w:val="multilevel"/>
    <w:tmpl w:val="E46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F3309A"/>
    <w:multiLevelType w:val="multilevel"/>
    <w:tmpl w:val="681C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5111C"/>
    <w:multiLevelType w:val="multilevel"/>
    <w:tmpl w:val="300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E0E9A"/>
    <w:multiLevelType w:val="multilevel"/>
    <w:tmpl w:val="A36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D0DBA"/>
    <w:multiLevelType w:val="multilevel"/>
    <w:tmpl w:val="8B8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43384"/>
    <w:multiLevelType w:val="multilevel"/>
    <w:tmpl w:val="398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9"/>
  </w:num>
  <w:num w:numId="4">
    <w:abstractNumId w:val="11"/>
  </w:num>
  <w:num w:numId="5">
    <w:abstractNumId w:val="1"/>
  </w:num>
  <w:num w:numId="6">
    <w:abstractNumId w:val="18"/>
  </w:num>
  <w:num w:numId="7">
    <w:abstractNumId w:val="22"/>
  </w:num>
  <w:num w:numId="8">
    <w:abstractNumId w:val="19"/>
  </w:num>
  <w:num w:numId="9">
    <w:abstractNumId w:val="15"/>
  </w:num>
  <w:num w:numId="10">
    <w:abstractNumId w:val="8"/>
  </w:num>
  <w:num w:numId="11">
    <w:abstractNumId w:val="4"/>
  </w:num>
  <w:num w:numId="12">
    <w:abstractNumId w:val="10"/>
  </w:num>
  <w:num w:numId="13">
    <w:abstractNumId w:val="3"/>
  </w:num>
  <w:num w:numId="14">
    <w:abstractNumId w:val="20"/>
  </w:num>
  <w:num w:numId="15">
    <w:abstractNumId w:val="23"/>
  </w:num>
  <w:num w:numId="16">
    <w:abstractNumId w:val="21"/>
  </w:num>
  <w:num w:numId="17">
    <w:abstractNumId w:val="2"/>
  </w:num>
  <w:num w:numId="18">
    <w:abstractNumId w:val="16"/>
  </w:num>
  <w:num w:numId="19">
    <w:abstractNumId w:val="0"/>
  </w:num>
  <w:num w:numId="20">
    <w:abstractNumId w:val="14"/>
  </w:num>
  <w:num w:numId="21">
    <w:abstractNumId w:val="17"/>
  </w:num>
  <w:num w:numId="22">
    <w:abstractNumId w:val="7"/>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701"/>
  <w:doNotTrackMoves/>
  <w:defaultTabStop w:val="1304"/>
  <w:hyphenationZone w:val="425"/>
  <w:noPunctuationKerning/>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rsids>
    <w:rsidRoot w:val="00CD781E"/>
    <w:rsid w:val="000C6907"/>
    <w:rsid w:val="001378F4"/>
    <w:rsid w:val="002E76ED"/>
    <w:rsid w:val="00422811"/>
    <w:rsid w:val="00557B4C"/>
    <w:rsid w:val="005E7774"/>
    <w:rsid w:val="006B48EA"/>
    <w:rsid w:val="006F3491"/>
    <w:rsid w:val="00866F33"/>
    <w:rsid w:val="00972590"/>
    <w:rsid w:val="00A44CE5"/>
    <w:rsid w:val="00A51C71"/>
    <w:rsid w:val="00AA7E40"/>
    <w:rsid w:val="00AE2DFD"/>
    <w:rsid w:val="00BE1F0A"/>
    <w:rsid w:val="00C2567F"/>
    <w:rsid w:val="00C6331F"/>
    <w:rsid w:val="00C703D5"/>
    <w:rsid w:val="00CD781E"/>
    <w:rsid w:val="00CF7C06"/>
    <w:rsid w:val="00D17E7E"/>
    <w:rsid w:val="00DB35B4"/>
    <w:rsid w:val="00EE4BC2"/>
    <w:rsid w:val="00EE7946"/>
    <w:rsid w:val="00FB024B"/>
    <w:rsid w:val="00FB365A"/>
  </w:rsids>
  <m:mathPr>
    <m:mathFont m:val="Impact"/>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Web)" w:uiPriority="99"/>
    <w:lsdException w:name="HTML Address"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467E5"/>
    <w:pPr>
      <w:spacing w:before="120" w:line="360" w:lineRule="auto"/>
      <w:ind w:firstLine="720"/>
    </w:pPr>
    <w:rPr>
      <w:rFonts w:ascii="Helvetica" w:hAnsi="Helvetica"/>
      <w:kern w:val="28"/>
      <w:sz w:val="22"/>
      <w:lang w:eastAsia="sv-SE"/>
    </w:rPr>
  </w:style>
  <w:style w:type="paragraph" w:styleId="Otsikko1">
    <w:name w:val="heading 1"/>
    <w:basedOn w:val="Normaali"/>
    <w:next w:val="Normaali"/>
    <w:link w:val="Otsikko1Merkki"/>
    <w:uiPriority w:val="9"/>
    <w:qFormat/>
    <w:rsid w:val="00531A76"/>
    <w:pPr>
      <w:keepNext/>
      <w:tabs>
        <w:tab w:val="left" w:pos="1021"/>
      </w:tabs>
      <w:spacing w:before="480" w:after="240"/>
      <w:outlineLvl w:val="0"/>
    </w:pPr>
    <w:rPr>
      <w:sz w:val="40"/>
    </w:rPr>
  </w:style>
  <w:style w:type="paragraph" w:styleId="Otsikko2">
    <w:name w:val="heading 2"/>
    <w:aliases w:val="Subheader"/>
    <w:basedOn w:val="Otsikko1"/>
    <w:next w:val="Ingress"/>
    <w:link w:val="Otsikko2Merkki"/>
    <w:uiPriority w:val="9"/>
    <w:qFormat/>
    <w:rsid w:val="002A7394"/>
    <w:pPr>
      <w:spacing w:before="240" w:after="120" w:line="280" w:lineRule="atLeast"/>
      <w:ind w:firstLine="0"/>
      <w:outlineLvl w:val="1"/>
    </w:pPr>
    <w:rPr>
      <w:b/>
      <w:sz w:val="22"/>
    </w:rPr>
  </w:style>
  <w:style w:type="paragraph" w:styleId="Otsikko3">
    <w:name w:val="heading 3"/>
    <w:basedOn w:val="Otsikko2"/>
    <w:next w:val="Normaali"/>
    <w:rsid w:val="00531A76"/>
    <w:pPr>
      <w:spacing w:before="120" w:after="0"/>
      <w:outlineLvl w:val="2"/>
    </w:pPr>
    <w:rPr>
      <w:sz w:val="28"/>
    </w:rPr>
  </w:style>
  <w:style w:type="paragraph" w:styleId="Otsikko4">
    <w:name w:val="heading 4"/>
    <w:basedOn w:val="Otsikko3"/>
    <w:next w:val="Normaali"/>
    <w:rsid w:val="00531A76"/>
    <w:pPr>
      <w:spacing w:before="60"/>
      <w:outlineLvl w:val="3"/>
    </w:pPr>
    <w:rPr>
      <w:bCs/>
      <w:sz w:val="24"/>
      <w:szCs w:val="28"/>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uiPriority w:val="1"/>
    <w:semiHidden/>
    <w:unhideWhenUsed/>
    <w:rsid w:val="00FB365A"/>
  </w:style>
  <w:style w:type="character" w:customStyle="1" w:styleId="EndnoteText1">
    <w:name w:val="Endnote Text1"/>
    <w:semiHidden/>
    <w:unhideWhenUsed/>
    <w:rsid w:val="00AE2DFD"/>
  </w:style>
  <w:style w:type="character" w:customStyle="1" w:styleId="Kappaleenoletuskirjasin10">
    <w:name w:val="Kappaleen oletuskirjasin1"/>
    <w:semiHidden/>
    <w:unhideWhenUsed/>
    <w:rsid w:val="00272023"/>
  </w:style>
  <w:style w:type="character" w:customStyle="1" w:styleId="Kappaleenoletuskirjasin11">
    <w:name w:val="Kappaleen oletuskirjasin1"/>
    <w:semiHidden/>
    <w:unhideWhenUsed/>
    <w:rsid w:val="002A3F78"/>
  </w:style>
  <w:style w:type="character" w:customStyle="1" w:styleId="Kappaleenoletuskirjasin12">
    <w:name w:val="Kappaleen oletuskirjasin1"/>
    <w:semiHidden/>
    <w:unhideWhenUsed/>
    <w:rsid w:val="0088131F"/>
  </w:style>
  <w:style w:type="character" w:customStyle="1" w:styleId="Kappaleenoletuskirjasin13">
    <w:name w:val="Kappaleen oletuskirjasin1"/>
    <w:semiHidden/>
    <w:unhideWhenUsed/>
    <w:rsid w:val="00B14C9A"/>
  </w:style>
  <w:style w:type="character" w:customStyle="1" w:styleId="Kappaleenoletuskirjasin14">
    <w:name w:val="Kappaleen oletuskirjasin1"/>
    <w:uiPriority w:val="1"/>
    <w:semiHidden/>
    <w:unhideWhenUsed/>
    <w:rsid w:val="004D628D"/>
  </w:style>
  <w:style w:type="character" w:customStyle="1" w:styleId="Kappaleenoletuskirjasin15">
    <w:name w:val="Kappaleen oletuskirjasin1"/>
    <w:semiHidden/>
    <w:unhideWhenUsed/>
    <w:rsid w:val="00E462BF"/>
  </w:style>
  <w:style w:type="character" w:customStyle="1" w:styleId="Kappaleenoletuskirjasin16">
    <w:name w:val="Kappaleen oletuskirjasin1"/>
    <w:semiHidden/>
    <w:unhideWhenUsed/>
    <w:rsid w:val="006F19C9"/>
  </w:style>
  <w:style w:type="character" w:customStyle="1" w:styleId="Kappaleenoletuskirjasin17">
    <w:name w:val="Kappaleen oletuskirjasin1"/>
    <w:semiHidden/>
    <w:unhideWhenUsed/>
    <w:rsid w:val="009E2EA4"/>
  </w:style>
  <w:style w:type="character" w:customStyle="1" w:styleId="Kappaleenoletuskirjasin18">
    <w:name w:val="Kappaleen oletuskirjasin1"/>
    <w:semiHidden/>
    <w:unhideWhenUsed/>
    <w:rsid w:val="006E266E"/>
  </w:style>
  <w:style w:type="character" w:customStyle="1" w:styleId="Kappaleenoletuskirjasin19">
    <w:name w:val="Kappaleen oletuskirjasin1"/>
    <w:semiHidden/>
    <w:unhideWhenUsed/>
    <w:rsid w:val="00475ADA"/>
  </w:style>
  <w:style w:type="character" w:customStyle="1" w:styleId="Kappaleenoletuskirjasin1a">
    <w:name w:val="Kappaleen oletuskirjasin1"/>
    <w:semiHidden/>
    <w:unhideWhenUsed/>
    <w:rsid w:val="00EB2034"/>
  </w:style>
  <w:style w:type="character" w:customStyle="1" w:styleId="Kappaleenoletuskirjasin1b">
    <w:name w:val="Kappaleen oletuskirjasin1"/>
    <w:semiHidden/>
    <w:unhideWhenUsed/>
    <w:rsid w:val="00B81301"/>
  </w:style>
  <w:style w:type="character" w:customStyle="1" w:styleId="Kappaleenoletuskirjasin1c">
    <w:name w:val="Kappaleen oletuskirjasin1"/>
    <w:uiPriority w:val="1"/>
    <w:semiHidden/>
    <w:unhideWhenUsed/>
    <w:rsid w:val="00CA4AD9"/>
  </w:style>
  <w:style w:type="paragraph" w:customStyle="1" w:styleId="Bilaga">
    <w:name w:val="Bilaga"/>
    <w:basedOn w:val="Normaali"/>
    <w:rsid w:val="00531A76"/>
    <w:pPr>
      <w:numPr>
        <w:numId w:val="1"/>
      </w:numPr>
    </w:pPr>
  </w:style>
  <w:style w:type="paragraph" w:styleId="Alatunniste">
    <w:name w:val="footer"/>
    <w:basedOn w:val="Normaali"/>
    <w:rsid w:val="00D467E5"/>
    <w:pPr>
      <w:tabs>
        <w:tab w:val="left" w:pos="2517"/>
        <w:tab w:val="left" w:pos="5222"/>
        <w:tab w:val="left" w:pos="7558"/>
      </w:tabs>
      <w:spacing w:before="0" w:line="160" w:lineRule="exact"/>
      <w:ind w:firstLine="0"/>
    </w:pPr>
    <w:rPr>
      <w:color w:val="766A65"/>
      <w:sz w:val="14"/>
    </w:rPr>
  </w:style>
  <w:style w:type="paragraph" w:styleId="Yltunniste">
    <w:name w:val="header"/>
    <w:basedOn w:val="Normaali"/>
    <w:rsid w:val="00531A76"/>
  </w:style>
  <w:style w:type="character" w:styleId="Sivunumero">
    <w:name w:val="page number"/>
    <w:basedOn w:val="Kappaleenoletuskirjasin1c"/>
    <w:rsid w:val="00531A76"/>
    <w:rPr>
      <w:rFonts w:ascii="Garamond" w:hAnsi="Garamond"/>
      <w:sz w:val="22"/>
    </w:rPr>
  </w:style>
  <w:style w:type="paragraph" w:customStyle="1" w:styleId="Subject">
    <w:name w:val="Subject"/>
    <w:basedOn w:val="Normaali"/>
    <w:next w:val="Normaali"/>
    <w:rsid w:val="00227367"/>
    <w:pPr>
      <w:spacing w:after="120"/>
    </w:pPr>
    <w:rPr>
      <w:b/>
    </w:rPr>
  </w:style>
  <w:style w:type="character" w:styleId="Hyperlinkki">
    <w:name w:val="Hyperlink"/>
    <w:basedOn w:val="Kappaleenoletuskirjasin1c"/>
    <w:uiPriority w:val="99"/>
    <w:rsid w:val="00432D43"/>
    <w:rPr>
      <w:color w:val="0000FF"/>
      <w:u w:val="single"/>
    </w:rPr>
  </w:style>
  <w:style w:type="paragraph" w:customStyle="1" w:styleId="Header1">
    <w:name w:val="Header1"/>
    <w:basedOn w:val="Normaali"/>
    <w:qFormat/>
    <w:rsid w:val="002A7394"/>
    <w:pPr>
      <w:spacing w:line="280" w:lineRule="atLeast"/>
      <w:ind w:firstLine="0"/>
      <w:jc w:val="center"/>
    </w:pPr>
    <w:rPr>
      <w:b/>
      <w:bCs/>
      <w:caps/>
    </w:rPr>
  </w:style>
  <w:style w:type="paragraph" w:customStyle="1" w:styleId="FormatmallRubrik2">
    <w:name w:val="Formatmall Rubrik 2"/>
    <w:aliases w:val="Subheader + Inte Fet Centrerad"/>
    <w:basedOn w:val="Otsikko2"/>
    <w:rsid w:val="004F5096"/>
    <w:pPr>
      <w:jc w:val="center"/>
    </w:pPr>
    <w:rPr>
      <w:b w:val="0"/>
    </w:rPr>
  </w:style>
  <w:style w:type="paragraph" w:customStyle="1" w:styleId="Ingress">
    <w:name w:val="Ingress"/>
    <w:basedOn w:val="Normaali"/>
    <w:next w:val="Normaali"/>
    <w:qFormat/>
    <w:rsid w:val="00A43305"/>
    <w:pPr>
      <w:ind w:firstLine="0"/>
    </w:pPr>
  </w:style>
  <w:style w:type="paragraph" w:styleId="Luettelokappale">
    <w:name w:val="List Paragraph"/>
    <w:basedOn w:val="Normaali"/>
    <w:uiPriority w:val="34"/>
    <w:rsid w:val="00BB1EE7"/>
    <w:pPr>
      <w:ind w:left="720"/>
    </w:pPr>
  </w:style>
  <w:style w:type="character" w:customStyle="1" w:styleId="highlighter">
    <w:name w:val="highlighter"/>
    <w:basedOn w:val="Kappaleenoletuskirjasin1c"/>
    <w:rsid w:val="00116EDE"/>
    <w:rPr>
      <w:color w:val="E90000"/>
    </w:rPr>
  </w:style>
  <w:style w:type="paragraph" w:styleId="Alaviitteenteksti">
    <w:name w:val="footnote text"/>
    <w:basedOn w:val="Normaali"/>
    <w:link w:val="AlaviitteentekstiMerkki"/>
    <w:rsid w:val="00133E34"/>
    <w:pPr>
      <w:spacing w:before="0" w:line="240" w:lineRule="auto"/>
    </w:pPr>
    <w:rPr>
      <w:sz w:val="24"/>
      <w:szCs w:val="24"/>
    </w:rPr>
  </w:style>
  <w:style w:type="character" w:customStyle="1" w:styleId="AlaviitteentekstiMerkki">
    <w:name w:val="Alaviitteen teksti Merkki"/>
    <w:basedOn w:val="Kappaleenoletuskirjasin17"/>
    <w:link w:val="Alaviitteenteksti"/>
    <w:rsid w:val="00133E34"/>
    <w:rPr>
      <w:rFonts w:ascii="Helvetica" w:hAnsi="Helvetica"/>
      <w:kern w:val="28"/>
      <w:sz w:val="24"/>
      <w:szCs w:val="24"/>
      <w:lang w:eastAsia="sv-SE"/>
    </w:rPr>
  </w:style>
  <w:style w:type="character" w:styleId="Alaviitteenviite">
    <w:name w:val="footnote reference"/>
    <w:basedOn w:val="Kappaleenoletuskirjasin17"/>
    <w:rsid w:val="00133E34"/>
    <w:rPr>
      <w:vertAlign w:val="superscript"/>
    </w:rPr>
  </w:style>
  <w:style w:type="character" w:customStyle="1" w:styleId="Otsikko1Merkki">
    <w:name w:val="Otsikko 1 Merkki"/>
    <w:basedOn w:val="Kappaleenoletuskirjasin14"/>
    <w:link w:val="Otsikko1"/>
    <w:uiPriority w:val="9"/>
    <w:rsid w:val="00E353F6"/>
    <w:rPr>
      <w:rFonts w:ascii="Helvetica" w:hAnsi="Helvetica"/>
      <w:kern w:val="28"/>
      <w:sz w:val="40"/>
      <w:lang w:eastAsia="sv-SE"/>
    </w:rPr>
  </w:style>
  <w:style w:type="character" w:customStyle="1" w:styleId="Otsikko2Merkki">
    <w:name w:val="Otsikko 2 Merkki"/>
    <w:aliases w:val="Subheader Merkki"/>
    <w:basedOn w:val="Kappaleenoletuskirjasin14"/>
    <w:link w:val="Otsikko2"/>
    <w:uiPriority w:val="9"/>
    <w:rsid w:val="00E353F6"/>
    <w:rPr>
      <w:rFonts w:ascii="Helvetica" w:hAnsi="Helvetica"/>
      <w:b/>
      <w:kern w:val="28"/>
      <w:sz w:val="22"/>
      <w:lang w:eastAsia="sv-SE"/>
    </w:rPr>
  </w:style>
  <w:style w:type="paragraph" w:styleId="NormaaliWeb">
    <w:name w:val="Normal (Web)"/>
    <w:basedOn w:val="Normaali"/>
    <w:uiPriority w:val="99"/>
    <w:unhideWhenUsed/>
    <w:rsid w:val="00E353F6"/>
    <w:pPr>
      <w:spacing w:before="100" w:beforeAutospacing="1" w:after="100" w:afterAutospacing="1" w:line="240" w:lineRule="auto"/>
      <w:ind w:firstLine="0"/>
    </w:pPr>
    <w:rPr>
      <w:rFonts w:ascii="Times New Roman" w:hAnsi="Times New Roman"/>
      <w:kern w:val="0"/>
      <w:sz w:val="24"/>
      <w:szCs w:val="24"/>
      <w:lang w:val="en-US" w:eastAsia="zh-CN"/>
    </w:rPr>
  </w:style>
  <w:style w:type="character" w:customStyle="1" w:styleId="identifier">
    <w:name w:val="identifier"/>
    <w:basedOn w:val="Kappaleenoletuskirjasin14"/>
    <w:rsid w:val="00E353F6"/>
  </w:style>
  <w:style w:type="character" w:customStyle="1" w:styleId="sortkey">
    <w:name w:val="sortkey"/>
    <w:basedOn w:val="Kappaleenoletuskirjasin14"/>
    <w:rsid w:val="00E353F6"/>
  </w:style>
  <w:style w:type="paragraph" w:styleId="HTML-osoite">
    <w:name w:val="HTML Address"/>
    <w:basedOn w:val="Normaali"/>
    <w:link w:val="HTML-osoiteMerkki"/>
    <w:uiPriority w:val="99"/>
    <w:unhideWhenUsed/>
    <w:rsid w:val="00E353F6"/>
    <w:pPr>
      <w:spacing w:before="0" w:line="240" w:lineRule="auto"/>
      <w:ind w:firstLine="0"/>
    </w:pPr>
    <w:rPr>
      <w:rFonts w:ascii="Times New Roman" w:hAnsi="Times New Roman"/>
      <w:i/>
      <w:iCs/>
      <w:kern w:val="0"/>
      <w:sz w:val="24"/>
      <w:szCs w:val="24"/>
      <w:lang w:val="en-US" w:eastAsia="zh-CN"/>
    </w:rPr>
  </w:style>
  <w:style w:type="character" w:customStyle="1" w:styleId="HTML-osoiteMerkki">
    <w:name w:val="HTML-osoite Merkki"/>
    <w:basedOn w:val="Kappaleenoletuskirjasin13"/>
    <w:link w:val="HTML-osoite"/>
    <w:uiPriority w:val="99"/>
    <w:rsid w:val="00E353F6"/>
    <w:rPr>
      <w:i/>
      <w:iCs/>
      <w:sz w:val="24"/>
      <w:szCs w:val="24"/>
      <w:lang w:val="en-US" w:eastAsia="zh-CN"/>
    </w:rPr>
  </w:style>
  <w:style w:type="character" w:customStyle="1" w:styleId="mw-headline">
    <w:name w:val="mw-headline"/>
    <w:basedOn w:val="Kappaleenoletuskirjasin14"/>
    <w:rsid w:val="00E353F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trC\My%20Documents\Baxter%20Templates\NORDIC%20new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937B-FFE0-C94D-B6AF-954A1674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Settings\SjostrC\My Documents\Baxter Templates\NORDIC news release.dotm</Template>
  <TotalTime>5</TotalTime>
  <Pages>6</Pages>
  <Words>1894</Words>
  <Characters>10797</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Baxter - New Release, Nordic</vt:lpstr>
    </vt:vector>
  </TitlesOfParts>
  <Company>Baxter Medical AB</Company>
  <LinksUpToDate>false</LinksUpToDate>
  <CharactersWithSpaces>13259</CharactersWithSpaces>
  <SharedDoc>false</SharedDoc>
  <HLinks>
    <vt:vector size="18" baseType="variant">
      <vt:variant>
        <vt:i4>1245265</vt:i4>
      </vt:variant>
      <vt:variant>
        <vt:i4>6</vt:i4>
      </vt:variant>
      <vt:variant>
        <vt:i4>0</vt:i4>
      </vt:variant>
      <vt:variant>
        <vt:i4>5</vt:i4>
      </vt:variant>
      <vt:variant>
        <vt:lpwstr>http://www.baxter.fi/</vt:lpwstr>
      </vt:variant>
      <vt:variant>
        <vt:lpwstr/>
      </vt:variant>
      <vt:variant>
        <vt:i4>7995519</vt:i4>
      </vt:variant>
      <vt:variant>
        <vt:i4>3</vt:i4>
      </vt:variant>
      <vt:variant>
        <vt:i4>0</vt:i4>
      </vt:variant>
      <vt:variant>
        <vt:i4>5</vt:i4>
      </vt:variant>
      <vt:variant>
        <vt:lpwstr>http://www.thl.fi/</vt:lpwstr>
      </vt:variant>
      <vt:variant>
        <vt:lpwstr/>
      </vt:variant>
      <vt:variant>
        <vt:i4>1638473</vt:i4>
      </vt:variant>
      <vt:variant>
        <vt:i4>0</vt:i4>
      </vt:variant>
      <vt:variant>
        <vt:i4>0</vt:i4>
      </vt:variant>
      <vt:variant>
        <vt:i4>5</vt:i4>
      </vt:variant>
      <vt:variant>
        <vt:lpwstr>http://www.punkkiklinikka.fi/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Baxter - New Release, Nordic</dc:title>
  <dc:subject/>
  <dc:creator>SjostrC</dc:creator>
  <cp:keywords/>
  <dc:description/>
  <cp:lastModifiedBy>Nina Alivirta</cp:lastModifiedBy>
  <cp:revision>2</cp:revision>
  <cp:lastPrinted>2011-09-14T08:28:00Z</cp:lastPrinted>
  <dcterms:created xsi:type="dcterms:W3CDTF">2011-09-16T09:04:00Z</dcterms:created>
  <dcterms:modified xsi:type="dcterms:W3CDTF">2011-09-16T09:04:00Z</dcterms:modified>
</cp:coreProperties>
</file>