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F02FF" w14:textId="76C36CE8" w:rsidR="008E4F1B" w:rsidRDefault="00CE547F" w:rsidP="00ED5406">
      <w:pPr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235F638" wp14:editId="483C67C9">
            <wp:simplePos x="0" y="0"/>
            <wp:positionH relativeFrom="column">
              <wp:posOffset>-986790</wp:posOffset>
            </wp:positionH>
            <wp:positionV relativeFrom="paragraph">
              <wp:posOffset>-1052195</wp:posOffset>
            </wp:positionV>
            <wp:extent cx="2242800" cy="2242800"/>
            <wp:effectExtent l="0" t="0" r="5715" b="571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800" cy="224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6573DE" w14:textId="77777777" w:rsidR="00CE547F" w:rsidRDefault="00CE547F" w:rsidP="00ED5406">
      <w:pPr>
        <w:jc w:val="both"/>
        <w:rPr>
          <w:rFonts w:cstheme="minorHAnsi"/>
          <w:bCs/>
          <w:sz w:val="28"/>
          <w:szCs w:val="28"/>
        </w:rPr>
      </w:pPr>
    </w:p>
    <w:p w14:paraId="191A60B0" w14:textId="77777777" w:rsidR="00CE547F" w:rsidRDefault="00CE547F" w:rsidP="00ED5406">
      <w:pPr>
        <w:jc w:val="both"/>
        <w:rPr>
          <w:rFonts w:cstheme="minorHAnsi"/>
          <w:bCs/>
          <w:sz w:val="28"/>
          <w:szCs w:val="28"/>
        </w:rPr>
      </w:pPr>
    </w:p>
    <w:p w14:paraId="6A9F996E" w14:textId="77777777" w:rsidR="00CE547F" w:rsidRPr="00CE547F" w:rsidRDefault="00CE547F" w:rsidP="00ED5406">
      <w:pPr>
        <w:jc w:val="both"/>
        <w:rPr>
          <w:rFonts w:ascii="Open Sans" w:hAnsi="Open Sans" w:cs="Open Sans"/>
          <w:b/>
          <w:sz w:val="28"/>
          <w:szCs w:val="28"/>
        </w:rPr>
      </w:pPr>
      <w:r w:rsidRPr="00CE547F">
        <w:rPr>
          <w:rFonts w:ascii="Open Sans" w:hAnsi="Open Sans" w:cs="Open Sans"/>
          <w:b/>
          <w:sz w:val="28"/>
          <w:szCs w:val="28"/>
        </w:rPr>
        <w:t>Lihastaudit ja Lihastautiliitto</w:t>
      </w:r>
    </w:p>
    <w:p w14:paraId="0783A949" w14:textId="77777777" w:rsidR="00CE547F" w:rsidRPr="00CE547F" w:rsidRDefault="00CE547F" w:rsidP="00ED5406">
      <w:pPr>
        <w:jc w:val="both"/>
        <w:rPr>
          <w:rFonts w:ascii="Open Sans" w:hAnsi="Open Sans" w:cs="Open Sans"/>
          <w:bCs/>
          <w:sz w:val="24"/>
          <w:szCs w:val="24"/>
        </w:rPr>
      </w:pPr>
    </w:p>
    <w:p w14:paraId="7F4001AE" w14:textId="07CE118B" w:rsidR="008E4F1B" w:rsidRPr="00CE547F" w:rsidRDefault="008E4F1B" w:rsidP="00ED5406">
      <w:pPr>
        <w:jc w:val="both"/>
        <w:rPr>
          <w:rFonts w:ascii="Open Sans" w:hAnsi="Open Sans" w:cs="Open Sans"/>
          <w:b/>
          <w:sz w:val="24"/>
          <w:szCs w:val="24"/>
        </w:rPr>
      </w:pPr>
      <w:r w:rsidRPr="00CE547F">
        <w:rPr>
          <w:rFonts w:ascii="Open Sans" w:hAnsi="Open Sans" w:cs="Open Sans"/>
          <w:b/>
          <w:sz w:val="24"/>
          <w:szCs w:val="24"/>
        </w:rPr>
        <w:t>Lihastaudit</w:t>
      </w:r>
    </w:p>
    <w:p w14:paraId="579A4629" w14:textId="0C22879C" w:rsidR="00B823BE" w:rsidRPr="00CE547F" w:rsidRDefault="00B823BE" w:rsidP="00BE2CDF">
      <w:pPr>
        <w:jc w:val="both"/>
        <w:rPr>
          <w:rFonts w:ascii="Open Sans" w:hAnsi="Open Sans" w:cs="Open Sans"/>
          <w:bCs/>
        </w:rPr>
      </w:pPr>
      <w:r w:rsidRPr="00CE547F">
        <w:rPr>
          <w:rFonts w:ascii="Open Sans" w:hAnsi="Open Sans" w:cs="Open Sans"/>
          <w:bCs/>
        </w:rPr>
        <w:t xml:space="preserve">Kaikki lihastaudit ovat </w:t>
      </w:r>
      <w:r w:rsidR="008E4F1B" w:rsidRPr="00CE547F">
        <w:rPr>
          <w:rFonts w:ascii="Open Sans" w:hAnsi="Open Sans" w:cs="Open Sans"/>
          <w:bCs/>
        </w:rPr>
        <w:t xml:space="preserve">harvinaisia tai erittäin harvinaisia </w:t>
      </w:r>
      <w:r w:rsidRPr="00CE547F">
        <w:rPr>
          <w:rFonts w:ascii="Open Sans" w:hAnsi="Open Sans" w:cs="Open Sans"/>
          <w:bCs/>
        </w:rPr>
        <w:t>neurologisia ja usein perinnöllisiä sairauksia</w:t>
      </w:r>
      <w:r w:rsidR="001A18E7" w:rsidRPr="00CE547F">
        <w:rPr>
          <w:rFonts w:ascii="Open Sans" w:hAnsi="Open Sans" w:cs="Open Sans"/>
          <w:bCs/>
        </w:rPr>
        <w:t xml:space="preserve">, jotka aiheuttavat lihasten tai lihasten ja hermojen yhteistoiminnan häiriöitä. Useimmat lihastaudit ovat hitaasti eteneviä ja kroonisia. </w:t>
      </w:r>
      <w:r w:rsidR="008E4F1B" w:rsidRPr="00CE547F">
        <w:rPr>
          <w:rFonts w:ascii="Open Sans" w:hAnsi="Open Sans" w:cs="Open Sans"/>
          <w:bCs/>
        </w:rPr>
        <w:t>Lihastautien yleisin oire on lihasten heikkous,</w:t>
      </w:r>
      <w:r w:rsidRPr="00CE547F">
        <w:rPr>
          <w:rFonts w:ascii="Open Sans" w:hAnsi="Open Sans" w:cs="Open Sans"/>
          <w:bCs/>
        </w:rPr>
        <w:t xml:space="preserve"> joka aiheuttaa ongelmia liikkumisessa ja jokapäiväisissä toiminnoissa. Lihasheikkous voi olla pysyvää tai etenevää.  Lihastauti voi ilmetä jo vastasyntyneellä tai vasta myöhemmin lapsuudessa, nuoruudessa tai aikuisena. </w:t>
      </w:r>
    </w:p>
    <w:p w14:paraId="28E55197" w14:textId="77777777" w:rsidR="009114B5" w:rsidRPr="00CE547F" w:rsidRDefault="00ED5383" w:rsidP="00BE2CDF">
      <w:pPr>
        <w:jc w:val="both"/>
        <w:rPr>
          <w:rFonts w:ascii="Open Sans" w:hAnsi="Open Sans" w:cs="Open Sans"/>
          <w:bCs/>
        </w:rPr>
      </w:pPr>
      <w:r w:rsidRPr="00CE547F">
        <w:rPr>
          <w:rFonts w:ascii="Open Sans" w:hAnsi="Open Sans" w:cs="Open Sans"/>
          <w:bCs/>
        </w:rPr>
        <w:t>Suomessa on noin 20</w:t>
      </w:r>
      <w:r w:rsidR="00A46A0C" w:rsidRPr="00CE547F">
        <w:rPr>
          <w:rFonts w:ascii="Open Sans" w:hAnsi="Open Sans" w:cs="Open Sans"/>
          <w:bCs/>
        </w:rPr>
        <w:t>.000 li</w:t>
      </w:r>
      <w:r w:rsidR="00573AC2" w:rsidRPr="00CE547F">
        <w:rPr>
          <w:rFonts w:ascii="Open Sans" w:hAnsi="Open Sans" w:cs="Open Sans"/>
          <w:bCs/>
        </w:rPr>
        <w:t>hastautia sairastavaa henkilöä, joiden l</w:t>
      </w:r>
      <w:r w:rsidRPr="00CE547F">
        <w:rPr>
          <w:rFonts w:ascii="Open Sans" w:hAnsi="Open Sans" w:cs="Open Sans"/>
          <w:bCs/>
        </w:rPr>
        <w:t>äheisiksi voidaan laskea n. 4</w:t>
      </w:r>
      <w:r w:rsidR="00573AC2" w:rsidRPr="00CE547F">
        <w:rPr>
          <w:rFonts w:ascii="Open Sans" w:hAnsi="Open Sans" w:cs="Open Sans"/>
          <w:bCs/>
        </w:rPr>
        <w:t xml:space="preserve">0.000 henkilöä. </w:t>
      </w:r>
      <w:r w:rsidR="00A46A0C" w:rsidRPr="00CE547F">
        <w:rPr>
          <w:rFonts w:ascii="Open Sans" w:hAnsi="Open Sans" w:cs="Open Sans"/>
          <w:bCs/>
        </w:rPr>
        <w:t xml:space="preserve">Eri lihastautidiagnooseja on satoja. Yhteen diagnoosiryhmään kuuluu tavallisesti muutamasta kymmenestä muutamaan sataan henkilöä. </w:t>
      </w:r>
    </w:p>
    <w:p w14:paraId="4C053500" w14:textId="69DEF18B" w:rsidR="00BE2CDF" w:rsidRPr="00CE547F" w:rsidRDefault="00BE2CDF" w:rsidP="00BE2CDF">
      <w:pPr>
        <w:jc w:val="both"/>
        <w:rPr>
          <w:rFonts w:ascii="Open Sans" w:hAnsi="Open Sans" w:cs="Open Sans"/>
          <w:bCs/>
        </w:rPr>
      </w:pPr>
      <w:r w:rsidRPr="00CE547F">
        <w:rPr>
          <w:rFonts w:ascii="Open Sans" w:hAnsi="Open Sans" w:cs="Open Sans"/>
          <w:bCs/>
        </w:rPr>
        <w:t>Lihastaudit ilmenevät hyvin yksilöllisesti. Samakin diagnoosi voi olla vaikeusasteeltaan erilainen jopa saman perheen jäsenillä, vaihdellen lievästä fyysisestä toimintarajoitteesta vaikeavammaisuuteen</w:t>
      </w:r>
      <w:r w:rsidR="00B823BE" w:rsidRPr="00CE547F">
        <w:rPr>
          <w:rFonts w:ascii="Open Sans" w:hAnsi="Open Sans" w:cs="Open Sans"/>
          <w:bCs/>
        </w:rPr>
        <w:t xml:space="preserve">. </w:t>
      </w:r>
      <w:r w:rsidRPr="00CE547F">
        <w:rPr>
          <w:rFonts w:ascii="Open Sans" w:hAnsi="Open Sans" w:cs="Open Sans"/>
          <w:bCs/>
        </w:rPr>
        <w:t>Kaikkien diagnoosien oireet eivät välttämättä näy lainkaan ulospäin</w:t>
      </w:r>
      <w:r w:rsidR="00ED5383" w:rsidRPr="00CE547F">
        <w:rPr>
          <w:rFonts w:ascii="Open Sans" w:hAnsi="Open Sans" w:cs="Open Sans"/>
          <w:bCs/>
        </w:rPr>
        <w:t>.</w:t>
      </w:r>
    </w:p>
    <w:p w14:paraId="6B8D2D08" w14:textId="2BA90D6D" w:rsidR="00A46A0C" w:rsidRPr="00CE547F" w:rsidRDefault="00A46A0C" w:rsidP="00ED5406">
      <w:pPr>
        <w:jc w:val="both"/>
        <w:rPr>
          <w:rFonts w:ascii="Open Sans" w:hAnsi="Open Sans" w:cs="Open Sans"/>
          <w:bCs/>
        </w:rPr>
      </w:pPr>
      <w:r w:rsidRPr="00CE547F">
        <w:rPr>
          <w:rFonts w:ascii="Open Sans" w:hAnsi="Open Sans" w:cs="Open Sans"/>
          <w:bCs/>
        </w:rPr>
        <w:t>Lihastauteja voidaan hoitaa</w:t>
      </w:r>
      <w:r w:rsidR="004534E2" w:rsidRPr="00CE547F">
        <w:rPr>
          <w:rFonts w:ascii="Open Sans" w:hAnsi="Open Sans" w:cs="Open Sans"/>
          <w:bCs/>
        </w:rPr>
        <w:t xml:space="preserve"> ja toimintakykyä ylläpitää</w:t>
      </w:r>
      <w:r w:rsidRPr="00CE547F">
        <w:rPr>
          <w:rFonts w:ascii="Open Sans" w:hAnsi="Open Sans" w:cs="Open Sans"/>
          <w:bCs/>
        </w:rPr>
        <w:t xml:space="preserve"> yleensä ainoastaan säännöllisellä liikunnalla, kuntoutuksella ja fysioterapialla. Vain muutamiin diagnooseihin löytyy apua myös lääkkeistä. Parannuskeinoa lihastauteihin ei vielä ole löydetty.</w:t>
      </w:r>
    </w:p>
    <w:p w14:paraId="5DD0B43D" w14:textId="77777777" w:rsidR="008E4F1B" w:rsidRPr="00CE547F" w:rsidRDefault="008E4F1B" w:rsidP="00ED5406">
      <w:pPr>
        <w:jc w:val="both"/>
        <w:rPr>
          <w:rFonts w:ascii="Open Sans" w:hAnsi="Open Sans" w:cs="Open Sans"/>
          <w:bCs/>
          <w:sz w:val="24"/>
          <w:szCs w:val="24"/>
        </w:rPr>
      </w:pPr>
    </w:p>
    <w:p w14:paraId="22058238" w14:textId="3C2E787A" w:rsidR="00206B27" w:rsidRPr="00CE547F" w:rsidRDefault="00A46A0C" w:rsidP="00ED5406">
      <w:pPr>
        <w:jc w:val="both"/>
        <w:rPr>
          <w:rFonts w:ascii="Open Sans" w:hAnsi="Open Sans" w:cs="Open Sans"/>
          <w:b/>
          <w:sz w:val="24"/>
          <w:szCs w:val="24"/>
        </w:rPr>
      </w:pPr>
      <w:r w:rsidRPr="00CE547F">
        <w:rPr>
          <w:rFonts w:ascii="Open Sans" w:hAnsi="Open Sans" w:cs="Open Sans"/>
          <w:b/>
          <w:sz w:val="24"/>
          <w:szCs w:val="24"/>
        </w:rPr>
        <w:t xml:space="preserve">Lihastautiliitto </w:t>
      </w:r>
    </w:p>
    <w:p w14:paraId="486170FD" w14:textId="11BE31EA" w:rsidR="00ED5406" w:rsidRPr="00CE547F" w:rsidRDefault="00DE31D5" w:rsidP="00ED540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Cs/>
        </w:rPr>
      </w:pPr>
      <w:r w:rsidRPr="00CE547F">
        <w:rPr>
          <w:rFonts w:ascii="Open Sans" w:hAnsi="Open Sans" w:cs="Open Sans"/>
          <w:bCs/>
        </w:rPr>
        <w:t>Lihastautiliitto on valtakunnallinen vammaisjärjestö,</w:t>
      </w:r>
      <w:r w:rsidRPr="00CE547F">
        <w:rPr>
          <w:rFonts w:ascii="Open Sans" w:hAnsi="Open Sans" w:cs="Open Sans"/>
        </w:rPr>
        <w:t xml:space="preserve"> </w:t>
      </w:r>
      <w:r w:rsidRPr="00CE547F">
        <w:rPr>
          <w:rFonts w:ascii="Open Sans" w:hAnsi="Open Sans" w:cs="Open Sans"/>
          <w:bCs/>
        </w:rPr>
        <w:t xml:space="preserve">joka tarjoaa tukea ja tietoa lihastautia sairastaville ihmisille, heidän läheisilleen sekä ammattilaisille, jotka työssään kohtaavat lihastautia sairastavia </w:t>
      </w:r>
      <w:r w:rsidR="009114B5" w:rsidRPr="00CE547F">
        <w:rPr>
          <w:rFonts w:ascii="Open Sans" w:hAnsi="Open Sans" w:cs="Open Sans"/>
          <w:bCs/>
        </w:rPr>
        <w:t>henkilöitä. Päämääränä</w:t>
      </w:r>
      <w:r w:rsidRPr="00CE547F">
        <w:rPr>
          <w:rFonts w:ascii="Open Sans" w:hAnsi="Open Sans" w:cs="Open Sans"/>
          <w:bCs/>
        </w:rPr>
        <w:t xml:space="preserve"> on lihastautia sairastavien ja heidän läheistensä yhdenvertainen, monimuotoinen ja hyvä elämä. </w:t>
      </w:r>
    </w:p>
    <w:p w14:paraId="5D388129" w14:textId="77777777" w:rsidR="00ED5406" w:rsidRPr="00CE547F" w:rsidRDefault="00ED5406" w:rsidP="00ED540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Cs/>
        </w:rPr>
      </w:pPr>
    </w:p>
    <w:p w14:paraId="6C18390D" w14:textId="1DA89F6D" w:rsidR="00EE397F" w:rsidRPr="00CE547F" w:rsidRDefault="00DE31D5" w:rsidP="009114B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</w:rPr>
      </w:pPr>
      <w:r w:rsidRPr="00CE547F">
        <w:rPr>
          <w:rFonts w:ascii="Open Sans" w:hAnsi="Open Sans" w:cs="Open Sans"/>
          <w:bCs/>
        </w:rPr>
        <w:t xml:space="preserve">Lihastautiliitto neuvoo ja ohjaa lihassairauksiin ja diagnooseihin, koulunkäyntiin, työelämään ja opiskeluun sekä sosiaaliturvaan liittyvissä kysymyksissä. Liiton keskeisiä toimintamuotoja ovat kurssitoiminta, vaikuttamistyö, tiedottaminen, julkaisutoiminta ja aluetyö. Yhdessä </w:t>
      </w:r>
      <w:r w:rsidR="009114B5" w:rsidRPr="00CE547F">
        <w:rPr>
          <w:rFonts w:ascii="Open Sans" w:hAnsi="Open Sans" w:cs="Open Sans"/>
          <w:bCs/>
        </w:rPr>
        <w:t>jäsen</w:t>
      </w:r>
      <w:r w:rsidRPr="00CE547F">
        <w:rPr>
          <w:rFonts w:ascii="Open Sans" w:hAnsi="Open Sans" w:cs="Open Sans"/>
          <w:bCs/>
        </w:rPr>
        <w:t>yhdistysten</w:t>
      </w:r>
      <w:r w:rsidR="009114B5" w:rsidRPr="00CE547F">
        <w:rPr>
          <w:rFonts w:ascii="Open Sans" w:hAnsi="Open Sans" w:cs="Open Sans"/>
          <w:bCs/>
        </w:rPr>
        <w:t>sä</w:t>
      </w:r>
      <w:r w:rsidRPr="00CE547F">
        <w:rPr>
          <w:rFonts w:ascii="Open Sans" w:hAnsi="Open Sans" w:cs="Open Sans"/>
          <w:bCs/>
        </w:rPr>
        <w:t xml:space="preserve"> kanssa </w:t>
      </w:r>
      <w:r w:rsidR="009114B5" w:rsidRPr="00CE547F">
        <w:rPr>
          <w:rFonts w:ascii="Open Sans" w:hAnsi="Open Sans" w:cs="Open Sans"/>
          <w:bCs/>
        </w:rPr>
        <w:t xml:space="preserve">Lihastautiliitto </w:t>
      </w:r>
      <w:r w:rsidRPr="00CE547F">
        <w:rPr>
          <w:rFonts w:ascii="Open Sans" w:hAnsi="Open Sans" w:cs="Open Sans"/>
          <w:bCs/>
        </w:rPr>
        <w:t>tarjo</w:t>
      </w:r>
      <w:r w:rsidR="009114B5" w:rsidRPr="00CE547F">
        <w:rPr>
          <w:rFonts w:ascii="Open Sans" w:hAnsi="Open Sans" w:cs="Open Sans"/>
          <w:bCs/>
        </w:rPr>
        <w:t>aa myös</w:t>
      </w:r>
      <w:r w:rsidRPr="00CE547F">
        <w:rPr>
          <w:rFonts w:ascii="Open Sans" w:hAnsi="Open Sans" w:cs="Open Sans"/>
          <w:bCs/>
        </w:rPr>
        <w:t xml:space="preserve"> mahdollisuuksia vertaistukeen.</w:t>
      </w:r>
      <w:r w:rsidR="009114B5" w:rsidRPr="00CE547F">
        <w:rPr>
          <w:rFonts w:ascii="Open Sans" w:hAnsi="Open Sans" w:cs="Open Sans"/>
          <w:bCs/>
        </w:rPr>
        <w:br/>
      </w:r>
    </w:p>
    <w:p w14:paraId="5D85E0A0" w14:textId="1118D766" w:rsidR="00960873" w:rsidRPr="00CE547F" w:rsidRDefault="00ED5406" w:rsidP="00CE547F">
      <w:pPr>
        <w:jc w:val="both"/>
        <w:rPr>
          <w:rFonts w:ascii="Open Sans" w:hAnsi="Open Sans" w:cs="Open Sans"/>
          <w:bCs/>
        </w:rPr>
      </w:pPr>
      <w:r w:rsidRPr="00CE547F">
        <w:rPr>
          <w:rFonts w:ascii="Open Sans" w:hAnsi="Open Sans" w:cs="Open Sans"/>
          <w:bCs/>
        </w:rPr>
        <w:t>L</w:t>
      </w:r>
      <w:r w:rsidR="009114B5" w:rsidRPr="00CE547F">
        <w:rPr>
          <w:rFonts w:ascii="Open Sans" w:hAnsi="Open Sans" w:cs="Open Sans"/>
          <w:bCs/>
        </w:rPr>
        <w:t>ihastautil</w:t>
      </w:r>
      <w:r w:rsidRPr="00CE547F">
        <w:rPr>
          <w:rFonts w:ascii="Open Sans" w:hAnsi="Open Sans" w:cs="Open Sans"/>
          <w:bCs/>
        </w:rPr>
        <w:t xml:space="preserve">iitolla on </w:t>
      </w:r>
      <w:r w:rsidR="009114B5" w:rsidRPr="00CE547F">
        <w:rPr>
          <w:rFonts w:ascii="Open Sans" w:hAnsi="Open Sans" w:cs="Open Sans"/>
          <w:bCs/>
        </w:rPr>
        <w:t xml:space="preserve">eri puolilla Suomea </w:t>
      </w:r>
      <w:r w:rsidRPr="00CE547F">
        <w:rPr>
          <w:rFonts w:ascii="Open Sans" w:hAnsi="Open Sans" w:cs="Open Sans"/>
          <w:bCs/>
        </w:rPr>
        <w:t>12 jäsenyhdistystä, j</w:t>
      </w:r>
      <w:r w:rsidR="00EB0AC4" w:rsidRPr="00CE547F">
        <w:rPr>
          <w:rFonts w:ascii="Open Sans" w:hAnsi="Open Sans" w:cs="Open Sans"/>
          <w:bCs/>
        </w:rPr>
        <w:t xml:space="preserve">oissa on yhteensä noin 2500 </w:t>
      </w:r>
      <w:r w:rsidR="00352B3D" w:rsidRPr="00CE547F">
        <w:rPr>
          <w:rFonts w:ascii="Open Sans" w:hAnsi="Open Sans" w:cs="Open Sans"/>
          <w:bCs/>
        </w:rPr>
        <w:t>henkilö</w:t>
      </w:r>
      <w:r w:rsidR="00EB0AC4" w:rsidRPr="00CE547F">
        <w:rPr>
          <w:rFonts w:ascii="Open Sans" w:hAnsi="Open Sans" w:cs="Open Sans"/>
          <w:bCs/>
        </w:rPr>
        <w:t>jäsentä; itse sairastavia, omaisia ja läheisiä sekä tukijäseniä.</w:t>
      </w:r>
      <w:r w:rsidR="008E4F1B" w:rsidRPr="00CE547F">
        <w:rPr>
          <w:rFonts w:ascii="Open Sans" w:hAnsi="Open Sans" w:cs="Open Sans"/>
          <w:bCs/>
        </w:rPr>
        <w:t xml:space="preserve"> </w:t>
      </w:r>
      <w:r w:rsidR="00EB0AC4" w:rsidRPr="00CE547F">
        <w:rPr>
          <w:rFonts w:ascii="Open Sans" w:hAnsi="Open Sans" w:cs="Open Sans"/>
          <w:bCs/>
        </w:rPr>
        <w:t>Jäsenyhdistykset tarjoavat vertaistukea ja virkistystä, järjestävät tapaamisia ja asiantuntijaluentoja</w:t>
      </w:r>
      <w:r w:rsidR="00CE547F">
        <w:rPr>
          <w:rFonts w:ascii="Open Sans" w:hAnsi="Open Sans" w:cs="Open Sans"/>
          <w:bCs/>
        </w:rPr>
        <w:t>.</w:t>
      </w:r>
    </w:p>
    <w:sectPr w:rsidR="00960873" w:rsidRPr="00CE547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82779"/>
    <w:multiLevelType w:val="hybridMultilevel"/>
    <w:tmpl w:val="48348A2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596210"/>
    <w:multiLevelType w:val="hybridMultilevel"/>
    <w:tmpl w:val="AEE64B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F58BD"/>
    <w:multiLevelType w:val="hybridMultilevel"/>
    <w:tmpl w:val="3784532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317268"/>
    <w:multiLevelType w:val="hybridMultilevel"/>
    <w:tmpl w:val="A0D0E89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52B64852"/>
    <w:multiLevelType w:val="hybridMultilevel"/>
    <w:tmpl w:val="756AEB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A3A7B"/>
    <w:multiLevelType w:val="hybridMultilevel"/>
    <w:tmpl w:val="A37EAD16"/>
    <w:lvl w:ilvl="0" w:tplc="040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1B7681"/>
    <w:multiLevelType w:val="hybridMultilevel"/>
    <w:tmpl w:val="1A9643C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230F1A"/>
    <w:multiLevelType w:val="hybridMultilevel"/>
    <w:tmpl w:val="3A7C20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73142"/>
    <w:multiLevelType w:val="hybridMultilevel"/>
    <w:tmpl w:val="0B2E54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467345">
    <w:abstractNumId w:val="0"/>
  </w:num>
  <w:num w:numId="2" w16cid:durableId="1029333342">
    <w:abstractNumId w:val="4"/>
  </w:num>
  <w:num w:numId="3" w16cid:durableId="714428987">
    <w:abstractNumId w:val="7"/>
  </w:num>
  <w:num w:numId="4" w16cid:durableId="2136368966">
    <w:abstractNumId w:val="2"/>
  </w:num>
  <w:num w:numId="5" w16cid:durableId="122384049">
    <w:abstractNumId w:val="6"/>
  </w:num>
  <w:num w:numId="6" w16cid:durableId="1557819049">
    <w:abstractNumId w:val="8"/>
  </w:num>
  <w:num w:numId="7" w16cid:durableId="1204363969">
    <w:abstractNumId w:val="3"/>
  </w:num>
  <w:num w:numId="8" w16cid:durableId="1952206529">
    <w:abstractNumId w:val="1"/>
  </w:num>
  <w:num w:numId="9" w16cid:durableId="10092586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B27"/>
    <w:rsid w:val="0014069C"/>
    <w:rsid w:val="001A18E7"/>
    <w:rsid w:val="001B012F"/>
    <w:rsid w:val="001B0F69"/>
    <w:rsid w:val="00206B27"/>
    <w:rsid w:val="00274F9F"/>
    <w:rsid w:val="0027637C"/>
    <w:rsid w:val="002C1482"/>
    <w:rsid w:val="00344823"/>
    <w:rsid w:val="00352B3D"/>
    <w:rsid w:val="00377C99"/>
    <w:rsid w:val="00395F05"/>
    <w:rsid w:val="003A4976"/>
    <w:rsid w:val="003E64AE"/>
    <w:rsid w:val="004534E2"/>
    <w:rsid w:val="0047462B"/>
    <w:rsid w:val="005074CA"/>
    <w:rsid w:val="00560013"/>
    <w:rsid w:val="00573AC2"/>
    <w:rsid w:val="005D47C9"/>
    <w:rsid w:val="005E0949"/>
    <w:rsid w:val="00617510"/>
    <w:rsid w:val="00621FE9"/>
    <w:rsid w:val="0069546B"/>
    <w:rsid w:val="006B19BE"/>
    <w:rsid w:val="00702E11"/>
    <w:rsid w:val="007331CF"/>
    <w:rsid w:val="00793457"/>
    <w:rsid w:val="007A67A6"/>
    <w:rsid w:val="007D11ED"/>
    <w:rsid w:val="007F7800"/>
    <w:rsid w:val="00817210"/>
    <w:rsid w:val="00860DC4"/>
    <w:rsid w:val="008D7498"/>
    <w:rsid w:val="008E4F1B"/>
    <w:rsid w:val="008F421E"/>
    <w:rsid w:val="009114B5"/>
    <w:rsid w:val="00960873"/>
    <w:rsid w:val="009E5EB2"/>
    <w:rsid w:val="009F1530"/>
    <w:rsid w:val="00A05705"/>
    <w:rsid w:val="00A07347"/>
    <w:rsid w:val="00A11AEA"/>
    <w:rsid w:val="00A248FB"/>
    <w:rsid w:val="00A46A0C"/>
    <w:rsid w:val="00A537D2"/>
    <w:rsid w:val="00A65223"/>
    <w:rsid w:val="00A87AD1"/>
    <w:rsid w:val="00B66228"/>
    <w:rsid w:val="00B823BE"/>
    <w:rsid w:val="00BA3AE3"/>
    <w:rsid w:val="00BB70C2"/>
    <w:rsid w:val="00BD3DAD"/>
    <w:rsid w:val="00BE2CDF"/>
    <w:rsid w:val="00BF062A"/>
    <w:rsid w:val="00C006AF"/>
    <w:rsid w:val="00C716BB"/>
    <w:rsid w:val="00C7299E"/>
    <w:rsid w:val="00CB0CD5"/>
    <w:rsid w:val="00CD662E"/>
    <w:rsid w:val="00CE547F"/>
    <w:rsid w:val="00CF5038"/>
    <w:rsid w:val="00D5436C"/>
    <w:rsid w:val="00D63139"/>
    <w:rsid w:val="00DE31D5"/>
    <w:rsid w:val="00DF1315"/>
    <w:rsid w:val="00E10E07"/>
    <w:rsid w:val="00E27503"/>
    <w:rsid w:val="00E466AB"/>
    <w:rsid w:val="00E5071E"/>
    <w:rsid w:val="00E97251"/>
    <w:rsid w:val="00EA3E9C"/>
    <w:rsid w:val="00EB0AC4"/>
    <w:rsid w:val="00ED5383"/>
    <w:rsid w:val="00ED5406"/>
    <w:rsid w:val="00EE397F"/>
    <w:rsid w:val="00EE719C"/>
    <w:rsid w:val="00F11CF0"/>
    <w:rsid w:val="00F25090"/>
    <w:rsid w:val="00F37B8A"/>
    <w:rsid w:val="00F4157E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EB84"/>
  <w15:chartTrackingRefBased/>
  <w15:docId w15:val="{69CD392A-8352-4228-AA7B-CD579353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B0AC4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3E64AE"/>
    <w:pPr>
      <w:ind w:left="720"/>
      <w:contextualSpacing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2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270D9892B701445B5F13A5327D6C894" ma:contentTypeVersion="12" ma:contentTypeDescription="Luo uusi asiakirja." ma:contentTypeScope="" ma:versionID="0c293cdddebd3d5b66c119089bf54f5a">
  <xsd:schema xmlns:xsd="http://www.w3.org/2001/XMLSchema" xmlns:xs="http://www.w3.org/2001/XMLSchema" xmlns:p="http://schemas.microsoft.com/office/2006/metadata/properties" xmlns:ns3="4812db2b-5bb0-4dd8-88d5-ecf6fdcd51ff" xmlns:ns4="0be14d5f-417a-45f7-b4d6-08727367c193" targetNamespace="http://schemas.microsoft.com/office/2006/metadata/properties" ma:root="true" ma:fieldsID="9a032bbe9fb4a4396566360a7c45190a" ns3:_="" ns4:_="">
    <xsd:import namespace="4812db2b-5bb0-4dd8-88d5-ecf6fdcd51ff"/>
    <xsd:import namespace="0be14d5f-417a-45f7-b4d6-08727367c1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2db2b-5bb0-4dd8-88d5-ecf6fdcd5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14d5f-417a-45f7-b4d6-08727367c1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FB1037-E20C-4A50-A19E-BB8EBF262B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A8F09F-AC29-40D8-BC62-33628E68F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2db2b-5bb0-4dd8-88d5-ecf6fdcd51ff"/>
    <ds:schemaRef ds:uri="0be14d5f-417a-45f7-b4d6-08727367c1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D16C39-985C-4DDB-9199-3E62AE585E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Tietokeskus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Hakuni Susanna</dc:creator>
  <cp:keywords/>
  <dc:description/>
  <cp:lastModifiedBy>Hakuni Susanna</cp:lastModifiedBy>
  <cp:revision>3</cp:revision>
  <dcterms:created xsi:type="dcterms:W3CDTF">2022-06-30T17:40:00Z</dcterms:created>
  <dcterms:modified xsi:type="dcterms:W3CDTF">2022-07-01T08:09:00Z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0x0101001270D9892B701445B5F13A5327D6C894</vt:lpwstr>
  </property>
</Properties>
</file>