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F329B" w14:textId="7B77A2FD" w:rsidR="001E065A" w:rsidRPr="00D13E52" w:rsidRDefault="001C69B3" w:rsidP="00012C3C">
      <w:pPr>
        <w:jc w:val="center"/>
        <w:rPr>
          <w:rFonts w:ascii="Mazda Type Medium" w:hAnsi="Mazda Type Medium" w:cs="Helvetica"/>
          <w:sz w:val="32"/>
          <w:szCs w:val="28"/>
        </w:rPr>
      </w:pPr>
      <w:r>
        <w:rPr>
          <w:rFonts w:ascii="Mazda Type Medium" w:hAnsi="Mazda Type Medium"/>
          <w:sz w:val="32"/>
          <w:szCs w:val="28"/>
        </w:rPr>
        <w:t xml:space="preserve">Mazda julkaisee ensimmäisen täyshybridin: Mazda2 Hybrid </w:t>
      </w:r>
    </w:p>
    <w:p w14:paraId="3AF0426F" w14:textId="77777777" w:rsidR="00D13E52" w:rsidRPr="00D13E52" w:rsidRDefault="00D13E52" w:rsidP="001E065A">
      <w:pPr>
        <w:jc w:val="center"/>
        <w:rPr>
          <w:rFonts w:ascii="Mazda Type" w:hAnsi="Mazda Type" w:cs="Helvetica"/>
          <w:sz w:val="28"/>
          <w:lang w:val="en-GB"/>
        </w:rPr>
      </w:pPr>
    </w:p>
    <w:p w14:paraId="45BDC556" w14:textId="79A04D49" w:rsidR="001C69B3" w:rsidRDefault="001C69B3" w:rsidP="00946244">
      <w:pPr>
        <w:pStyle w:val="ListParagraph"/>
        <w:numPr>
          <w:ilvl w:val="0"/>
          <w:numId w:val="5"/>
        </w:numPr>
        <w:spacing w:line="276" w:lineRule="auto"/>
        <w:rPr>
          <w:rFonts w:ascii="Mazda Type" w:hAnsi="Mazda Type" w:cs="Helvetica"/>
          <w:sz w:val="21"/>
          <w:szCs w:val="21"/>
        </w:rPr>
      </w:pPr>
      <w:bookmarkStart w:id="0" w:name="_Hlk89248301"/>
      <w:r>
        <w:rPr>
          <w:rFonts w:ascii="Mazda Type" w:hAnsi="Mazda Type"/>
          <w:sz w:val="21"/>
          <w:szCs w:val="21"/>
        </w:rPr>
        <w:t xml:space="preserve">Mazdan ensimmäinen täyshybridi – polttoainetaloudellisuus </w:t>
      </w:r>
      <w:r w:rsidR="00805B97">
        <w:rPr>
          <w:rFonts w:ascii="Mazda Type" w:hAnsi="Mazda Type"/>
          <w:sz w:val="21"/>
          <w:szCs w:val="21"/>
        </w:rPr>
        <w:t>3</w:t>
      </w:r>
      <w:r>
        <w:rPr>
          <w:rFonts w:ascii="Mazda Type" w:hAnsi="Mazda Type"/>
          <w:sz w:val="21"/>
          <w:szCs w:val="21"/>
        </w:rPr>
        <w:t>,</w:t>
      </w:r>
      <w:r w:rsidR="00805B97">
        <w:rPr>
          <w:rFonts w:ascii="Mazda Type" w:hAnsi="Mazda Type"/>
          <w:sz w:val="21"/>
          <w:szCs w:val="21"/>
        </w:rPr>
        <w:t>8</w:t>
      </w:r>
      <w:r>
        <w:rPr>
          <w:rFonts w:ascii="Mazda Type" w:hAnsi="Mazda Type"/>
          <w:sz w:val="21"/>
          <w:szCs w:val="21"/>
        </w:rPr>
        <w:t>–</w:t>
      </w:r>
      <w:r w:rsidR="00805B97">
        <w:rPr>
          <w:rFonts w:ascii="Mazda Type" w:hAnsi="Mazda Type"/>
          <w:sz w:val="21"/>
          <w:szCs w:val="21"/>
        </w:rPr>
        <w:t>4</w:t>
      </w:r>
      <w:r>
        <w:rPr>
          <w:rFonts w:ascii="Mazda Type" w:hAnsi="Mazda Type"/>
          <w:sz w:val="21"/>
          <w:szCs w:val="21"/>
        </w:rPr>
        <w:t>,</w:t>
      </w:r>
      <w:r w:rsidR="00805B97">
        <w:rPr>
          <w:rFonts w:ascii="Mazda Type" w:hAnsi="Mazda Type"/>
          <w:sz w:val="21"/>
          <w:szCs w:val="21"/>
        </w:rPr>
        <w:t>0</w:t>
      </w:r>
      <w:r>
        <w:rPr>
          <w:rFonts w:ascii="Mazda Type" w:hAnsi="Mazda Type"/>
          <w:sz w:val="21"/>
          <w:szCs w:val="21"/>
        </w:rPr>
        <w:t xml:space="preserve"> l / 100 km ja CO</w:t>
      </w:r>
      <w:r>
        <w:rPr>
          <w:rFonts w:ascii="Mazda Type" w:hAnsi="Mazda Type"/>
          <w:sz w:val="21"/>
          <w:szCs w:val="21"/>
          <w:vertAlign w:val="subscript"/>
        </w:rPr>
        <w:t>2</w:t>
      </w:r>
      <w:r>
        <w:rPr>
          <w:rFonts w:ascii="Mazda Type" w:hAnsi="Mazda Type"/>
          <w:sz w:val="21"/>
          <w:szCs w:val="21"/>
        </w:rPr>
        <w:t xml:space="preserve">-päästöt </w:t>
      </w:r>
      <w:r w:rsidR="00805B97">
        <w:rPr>
          <w:rFonts w:ascii="Mazda Type" w:hAnsi="Mazda Type"/>
          <w:sz w:val="21"/>
          <w:szCs w:val="21"/>
        </w:rPr>
        <w:t>87</w:t>
      </w:r>
      <w:r>
        <w:rPr>
          <w:rFonts w:ascii="Mazda Type" w:hAnsi="Mazda Type"/>
          <w:sz w:val="21"/>
          <w:szCs w:val="21"/>
        </w:rPr>
        <w:t>–</w:t>
      </w:r>
      <w:r w:rsidR="00805B97">
        <w:rPr>
          <w:rFonts w:ascii="Mazda Type" w:hAnsi="Mazda Type"/>
          <w:sz w:val="21"/>
          <w:szCs w:val="21"/>
        </w:rPr>
        <w:t>93</w:t>
      </w:r>
      <w:r>
        <w:rPr>
          <w:rFonts w:ascii="Mazda Type" w:hAnsi="Mazda Type"/>
          <w:sz w:val="21"/>
          <w:szCs w:val="21"/>
        </w:rPr>
        <w:t xml:space="preserve"> g/km</w:t>
      </w:r>
      <w:r w:rsidR="00580464">
        <w:rPr>
          <w:rFonts w:ascii="Mazda Type" w:hAnsi="Mazda Type"/>
          <w:sz w:val="21"/>
          <w:szCs w:val="21"/>
        </w:rPr>
        <w:t xml:space="preserve"> </w:t>
      </w:r>
      <w:r w:rsidR="00580464">
        <w:rPr>
          <w:rFonts w:ascii="Mazda Type" w:hAnsi="Mazda Type"/>
          <w:sz w:val="21"/>
          <w:szCs w:val="21"/>
        </w:rPr>
        <w:t>(WLTP yhdistetty)</w:t>
      </w:r>
    </w:p>
    <w:bookmarkEnd w:id="0"/>
    <w:p w14:paraId="1A6FE9C1" w14:textId="77777777" w:rsidR="001C69B3" w:rsidRDefault="001C69B3" w:rsidP="00946244">
      <w:pPr>
        <w:spacing w:line="276" w:lineRule="auto"/>
        <w:jc w:val="both"/>
        <w:rPr>
          <w:rFonts w:ascii="Mazda Type" w:hAnsi="Mazda Type"/>
          <w:b/>
          <w:sz w:val="20"/>
          <w:szCs w:val="20"/>
          <w:u w:val="single"/>
          <w:lang w:val="en-GB"/>
        </w:rPr>
      </w:pPr>
    </w:p>
    <w:p w14:paraId="39339E17" w14:textId="0F4B7C5F" w:rsidR="001C69B3" w:rsidRPr="001C69B3" w:rsidRDefault="001C69B3" w:rsidP="00C25B53">
      <w:pPr>
        <w:spacing w:after="240" w:line="276" w:lineRule="auto"/>
        <w:jc w:val="both"/>
        <w:rPr>
          <w:rFonts w:ascii="Mazda Type" w:hAnsi="Mazda Type" w:cs="Helvetica"/>
          <w:sz w:val="21"/>
          <w:szCs w:val="21"/>
        </w:rPr>
      </w:pPr>
      <w:r>
        <w:rPr>
          <w:rFonts w:ascii="Mazda Type" w:hAnsi="Mazda Type"/>
          <w:sz w:val="21"/>
          <w:szCs w:val="21"/>
        </w:rPr>
        <w:t>Uusi Mazda2 Hybrid</w:t>
      </w:r>
      <w:r>
        <w:rPr>
          <w:rFonts w:ascii="Mazda Type" w:hAnsi="Mazda Type"/>
          <w:sz w:val="21"/>
          <w:szCs w:val="21"/>
          <w:vertAlign w:val="superscript"/>
        </w:rPr>
        <w:t>1</w:t>
      </w:r>
      <w:r>
        <w:rPr>
          <w:rFonts w:ascii="Mazda Type" w:hAnsi="Mazda Type"/>
          <w:sz w:val="21"/>
          <w:szCs w:val="21"/>
        </w:rPr>
        <w:t xml:space="preserve"> tulee myyntiin kaikkialla Euroopassa keväällä 2022. Kyseessä on Mazdan mallivalikoiman ensimmäinen itselataavalla täyshybriditeknologialla varustettu ajoneuvo. </w:t>
      </w:r>
    </w:p>
    <w:p w14:paraId="403613B4" w14:textId="563F6E9F" w:rsidR="001C69B3" w:rsidRPr="001C69B3" w:rsidRDefault="001C69B3">
      <w:pPr>
        <w:spacing w:after="240" w:line="276" w:lineRule="auto"/>
        <w:jc w:val="both"/>
        <w:rPr>
          <w:rFonts w:ascii="Mazda Type" w:hAnsi="Mazda Type" w:cs="Helvetica"/>
          <w:sz w:val="21"/>
          <w:szCs w:val="21"/>
        </w:rPr>
      </w:pPr>
      <w:r>
        <w:rPr>
          <w:rFonts w:ascii="Mazda Type" w:hAnsi="Mazda Type"/>
          <w:sz w:val="21"/>
          <w:szCs w:val="21"/>
        </w:rPr>
        <w:t>Mazda2 Hybrid on itselataava täyshybridi, jossa yhdistyvät</w:t>
      </w:r>
      <w:r w:rsidR="00A36A17">
        <w:rPr>
          <w:rFonts w:ascii="Mazda Type" w:hAnsi="Mazda Type"/>
          <w:sz w:val="21"/>
          <w:szCs w:val="21"/>
        </w:rPr>
        <w:t xml:space="preserve"> 1,5-litrainen </w:t>
      </w:r>
      <w:r>
        <w:rPr>
          <w:rFonts w:ascii="Mazda Type" w:hAnsi="Mazda Type"/>
          <w:sz w:val="21"/>
          <w:szCs w:val="21"/>
        </w:rPr>
        <w:t>kolmisylinterinen bensiinimoottori ja 59 kW:n sähkömoottori, jotka yhdessä tuottavat 85 kW</w:t>
      </w:r>
      <w:r w:rsidR="00A36A17">
        <w:rPr>
          <w:rFonts w:ascii="Mazda Type" w:hAnsi="Mazda Type"/>
          <w:sz w:val="21"/>
          <w:szCs w:val="21"/>
        </w:rPr>
        <w:t xml:space="preserve"> / 116 hv</w:t>
      </w:r>
      <w:r>
        <w:rPr>
          <w:rFonts w:ascii="Mazda Type" w:hAnsi="Mazda Type"/>
          <w:sz w:val="21"/>
          <w:szCs w:val="21"/>
        </w:rPr>
        <w:t xml:space="preserve">. </w:t>
      </w:r>
    </w:p>
    <w:p w14:paraId="62531E06" w14:textId="382A3C94" w:rsidR="001C69B3" w:rsidRPr="001C69B3" w:rsidRDefault="001C69B3" w:rsidP="00D5328B">
      <w:pPr>
        <w:spacing w:after="240" w:line="276" w:lineRule="auto"/>
        <w:jc w:val="both"/>
        <w:rPr>
          <w:rFonts w:ascii="Mazda Type" w:hAnsi="Mazda Type" w:cs="Helvetica"/>
          <w:sz w:val="21"/>
          <w:szCs w:val="21"/>
        </w:rPr>
      </w:pPr>
      <w:r>
        <w:rPr>
          <w:rFonts w:ascii="Mazda Type" w:hAnsi="Mazda Type"/>
          <w:sz w:val="21"/>
          <w:szCs w:val="21"/>
        </w:rPr>
        <w:t>Liikkeelle lähdettäessä ajoneuvo kulkee automaattisesti täyssähköisessä EV-tilassa ja tarjoaa sähkömoottorin sulavan, saumattoman ja äänettömän</w:t>
      </w:r>
      <w:r w:rsidR="00A36A17">
        <w:rPr>
          <w:rFonts w:ascii="Mazda Type" w:hAnsi="Mazda Type"/>
          <w:sz w:val="21"/>
          <w:szCs w:val="21"/>
        </w:rPr>
        <w:t xml:space="preserve"> liikkumisen</w:t>
      </w:r>
      <w:r>
        <w:rPr>
          <w:rFonts w:ascii="Mazda Type" w:hAnsi="Mazda Type"/>
          <w:sz w:val="21"/>
          <w:szCs w:val="21"/>
        </w:rPr>
        <w:t xml:space="preserve"> täysin ilman CO</w:t>
      </w:r>
      <w:r>
        <w:rPr>
          <w:rFonts w:ascii="Mazda Type" w:hAnsi="Mazda Type"/>
          <w:sz w:val="21"/>
          <w:szCs w:val="21"/>
          <w:vertAlign w:val="subscript"/>
        </w:rPr>
        <w:t>2</w:t>
      </w:r>
      <w:r>
        <w:rPr>
          <w:rFonts w:ascii="Mazda Type" w:hAnsi="Mazda Type"/>
          <w:sz w:val="21"/>
          <w:szCs w:val="21"/>
        </w:rPr>
        <w:t>-, NOx- ja hiukkaspäästöjä.</w:t>
      </w:r>
    </w:p>
    <w:p w14:paraId="29B3A5B8" w14:textId="4762B974" w:rsidR="001C69B3" w:rsidRPr="001C69B3" w:rsidRDefault="001C69B3" w:rsidP="00D5328B">
      <w:pPr>
        <w:spacing w:after="240" w:line="276" w:lineRule="auto"/>
        <w:jc w:val="both"/>
        <w:rPr>
          <w:rFonts w:ascii="Mazda Type" w:hAnsi="Mazda Type" w:cs="Helvetica"/>
          <w:sz w:val="21"/>
          <w:szCs w:val="21"/>
        </w:rPr>
      </w:pPr>
      <w:r>
        <w:rPr>
          <w:rFonts w:ascii="Mazda Type" w:hAnsi="Mazda Type"/>
          <w:sz w:val="21"/>
          <w:szCs w:val="21"/>
        </w:rPr>
        <w:t xml:space="preserve">Normaalissa ajossa tehontuotanto ositetaan bensiini- ja sähkömoottorin välille ihanteellisen suorituskyvyn ja parhaan mahdollisen polttoainetaloudellisuuden saavuttamiseksi. Hidastuksen ja jarrutuksen aikana liike-energia muunnetaan sähköenergiaksi ja syötetään ajoneuvon akkuun. </w:t>
      </w:r>
    </w:p>
    <w:p w14:paraId="7314F03C" w14:textId="5D851215" w:rsidR="001C69B3" w:rsidRPr="001C69B3" w:rsidRDefault="00B54735" w:rsidP="00D5328B">
      <w:pPr>
        <w:spacing w:after="240" w:line="276" w:lineRule="auto"/>
        <w:jc w:val="both"/>
        <w:rPr>
          <w:rFonts w:ascii="Mazda Type" w:hAnsi="Mazda Type" w:cs="Helvetica"/>
          <w:sz w:val="21"/>
          <w:szCs w:val="21"/>
        </w:rPr>
      </w:pPr>
      <w:r>
        <w:rPr>
          <w:rFonts w:ascii="Mazda Type" w:hAnsi="Mazda Type"/>
          <w:sz w:val="21"/>
          <w:szCs w:val="21"/>
        </w:rPr>
        <w:t>Vaikka kyse on kompaktista B-</w:t>
      </w:r>
      <w:r w:rsidR="00953FE9">
        <w:rPr>
          <w:rFonts w:ascii="Mazda Type" w:hAnsi="Mazda Type"/>
          <w:sz w:val="21"/>
          <w:szCs w:val="21"/>
        </w:rPr>
        <w:t>segmentin</w:t>
      </w:r>
      <w:r>
        <w:rPr>
          <w:rFonts w:ascii="Mazda Type" w:hAnsi="Mazda Type"/>
          <w:sz w:val="21"/>
          <w:szCs w:val="21"/>
        </w:rPr>
        <w:t xml:space="preserve"> </w:t>
      </w:r>
      <w:r w:rsidR="00A36A17">
        <w:rPr>
          <w:rFonts w:ascii="Mazda Type" w:hAnsi="Mazda Type"/>
          <w:sz w:val="21"/>
          <w:szCs w:val="21"/>
        </w:rPr>
        <w:t>autosta</w:t>
      </w:r>
      <w:r>
        <w:rPr>
          <w:rFonts w:ascii="Mazda Type" w:hAnsi="Mazda Type"/>
          <w:sz w:val="21"/>
          <w:szCs w:val="21"/>
        </w:rPr>
        <w:t>, uuden Mazda2 Hybridin pitkä 2 560 mm:n akseliväli tarjoaa mukavasti tilaa jopa neljälle aikuiselle matkustajalle sekä 286-litraisen tavaratilan. Mazda2 Hybridillä on paras mahdollinen viiden tähden Euro-NCAP-törmäysturvallisuusluokitus</w:t>
      </w:r>
      <w:r>
        <w:rPr>
          <w:rFonts w:ascii="Mazda Type" w:hAnsi="Mazda Type"/>
          <w:sz w:val="21"/>
          <w:szCs w:val="21"/>
          <w:vertAlign w:val="superscript"/>
        </w:rPr>
        <w:t>2</w:t>
      </w:r>
      <w:r>
        <w:rPr>
          <w:rFonts w:ascii="Mazda Type" w:hAnsi="Mazda Type"/>
          <w:sz w:val="21"/>
          <w:szCs w:val="21"/>
        </w:rPr>
        <w:t>.</w:t>
      </w:r>
    </w:p>
    <w:p w14:paraId="1E6BF143" w14:textId="1B06E958" w:rsidR="004A37AB" w:rsidRDefault="00633AED" w:rsidP="00C25B53">
      <w:pPr>
        <w:spacing w:after="240" w:line="276" w:lineRule="auto"/>
        <w:jc w:val="both"/>
        <w:rPr>
          <w:rFonts w:ascii="Mazda Type" w:hAnsi="Mazda Type" w:cs="Helvetica"/>
          <w:sz w:val="21"/>
          <w:szCs w:val="21"/>
        </w:rPr>
      </w:pPr>
      <w:r>
        <w:rPr>
          <w:rFonts w:ascii="Mazda Type" w:hAnsi="Mazda Type"/>
          <w:sz w:val="21"/>
          <w:szCs w:val="21"/>
        </w:rPr>
        <w:t>Uusi Mazda2 Hybrid on Mazda Motor Corporationin ja Toyota Motor Corporationin pitkäaikaisen yhteistyön uusin luomus. Kyseessä on Toyota Motor Europen toimittama ajoneuvo, joka</w:t>
      </w:r>
      <w:r w:rsidR="00DD3A6B">
        <w:rPr>
          <w:rFonts w:ascii="Mazda Type" w:hAnsi="Mazda Type"/>
          <w:sz w:val="21"/>
          <w:szCs w:val="21"/>
        </w:rPr>
        <w:t xml:space="preserve"> tulee</w:t>
      </w:r>
      <w:r>
        <w:rPr>
          <w:rFonts w:ascii="Mazda Type" w:hAnsi="Mazda Type"/>
          <w:sz w:val="21"/>
          <w:szCs w:val="21"/>
        </w:rPr>
        <w:t xml:space="preserve"> </w:t>
      </w:r>
      <w:r w:rsidR="00DD3A6B">
        <w:rPr>
          <w:rFonts w:ascii="Mazda Type" w:hAnsi="Mazda Type"/>
          <w:sz w:val="21"/>
          <w:szCs w:val="21"/>
        </w:rPr>
        <w:t>nykyisen Mazda2:n rinnall</w:t>
      </w:r>
      <w:r w:rsidR="00953FE9">
        <w:rPr>
          <w:rFonts w:ascii="Mazda Type" w:hAnsi="Mazda Type"/>
          <w:sz w:val="21"/>
          <w:szCs w:val="21"/>
        </w:rPr>
        <w:t>e</w:t>
      </w:r>
      <w:r w:rsidR="00DD3A6B">
        <w:rPr>
          <w:rFonts w:ascii="Mazda Type" w:hAnsi="Mazda Type"/>
          <w:sz w:val="21"/>
          <w:szCs w:val="21"/>
        </w:rPr>
        <w:t xml:space="preserve"> täydentämään Mazdan </w:t>
      </w:r>
      <w:r w:rsidR="00953FE9">
        <w:rPr>
          <w:rFonts w:ascii="Mazda Type" w:hAnsi="Mazda Type"/>
          <w:sz w:val="21"/>
          <w:szCs w:val="21"/>
        </w:rPr>
        <w:t>B</w:t>
      </w:r>
      <w:r w:rsidR="00DD3A6B">
        <w:rPr>
          <w:rFonts w:ascii="Mazda Type" w:hAnsi="Mazda Type"/>
          <w:sz w:val="21"/>
          <w:szCs w:val="21"/>
        </w:rPr>
        <w:t>-segmentin valikoimaa Euroopassa.</w:t>
      </w:r>
    </w:p>
    <w:p w14:paraId="0AA272C2" w14:textId="63EB908C" w:rsidR="00DD3A6B" w:rsidRDefault="00282C5C" w:rsidP="00DD3A6B">
      <w:pPr>
        <w:spacing w:after="240" w:line="276" w:lineRule="auto"/>
        <w:jc w:val="both"/>
        <w:rPr>
          <w:rFonts w:ascii="Mazda Type" w:hAnsi="Mazda Type"/>
          <w:sz w:val="21"/>
          <w:szCs w:val="21"/>
        </w:rPr>
      </w:pPr>
      <w:r>
        <w:rPr>
          <w:rFonts w:ascii="Mazda Type" w:hAnsi="Mazda Type"/>
          <w:sz w:val="21"/>
          <w:szCs w:val="21"/>
        </w:rPr>
        <w:t xml:space="preserve">Kyse on Mazdan kannalta merkittävästä autosta </w:t>
      </w:r>
      <w:r w:rsidR="00DD3A6B">
        <w:rPr>
          <w:rFonts w:ascii="Mazda Type" w:hAnsi="Mazda Type"/>
          <w:sz w:val="21"/>
          <w:szCs w:val="21"/>
        </w:rPr>
        <w:t>myös siksi</w:t>
      </w:r>
      <w:r>
        <w:rPr>
          <w:rFonts w:ascii="Mazda Type" w:hAnsi="Mazda Type"/>
          <w:sz w:val="21"/>
          <w:szCs w:val="21"/>
        </w:rPr>
        <w:t>, että yritys on sitoutunut saavuttamaan Sustainable Zoom-Zoom 2030 -visioon kirjatut, pitkä</w:t>
      </w:r>
      <w:r w:rsidR="00DD3A6B">
        <w:rPr>
          <w:rFonts w:ascii="Mazda Type" w:hAnsi="Mazda Type"/>
          <w:sz w:val="21"/>
          <w:szCs w:val="21"/>
        </w:rPr>
        <w:t>n</w:t>
      </w:r>
      <w:r>
        <w:rPr>
          <w:rFonts w:ascii="Mazda Type" w:hAnsi="Mazda Type"/>
          <w:sz w:val="21"/>
          <w:szCs w:val="21"/>
        </w:rPr>
        <w:t xml:space="preserve"> aikavälin teknologisen kehityksen tavoitteensa. </w:t>
      </w:r>
      <w:r w:rsidR="00953FE9">
        <w:rPr>
          <w:rFonts w:ascii="Mazda Type" w:hAnsi="Mazda Type"/>
          <w:sz w:val="21"/>
          <w:szCs w:val="21"/>
        </w:rPr>
        <w:t>T</w:t>
      </w:r>
      <w:r>
        <w:rPr>
          <w:rFonts w:ascii="Mazda Type" w:hAnsi="Mazda Type"/>
          <w:sz w:val="21"/>
          <w:szCs w:val="21"/>
        </w:rPr>
        <w:t>avoitteena on – Pariisin sopimuksen mukaisesti – alentaa yrityksen keskimääräis</w:t>
      </w:r>
      <w:r w:rsidR="00EA0EC2">
        <w:rPr>
          <w:rFonts w:ascii="Mazda Type" w:hAnsi="Mazda Type"/>
          <w:sz w:val="21"/>
          <w:szCs w:val="21"/>
        </w:rPr>
        <w:t xml:space="preserve">iä polttoaineen elinkaaren </w:t>
      </w:r>
      <w:r>
        <w:rPr>
          <w:rFonts w:ascii="Mazda Type" w:hAnsi="Mazda Type"/>
          <w:sz w:val="21"/>
          <w:szCs w:val="21"/>
        </w:rPr>
        <w:t>CO</w:t>
      </w:r>
      <w:r>
        <w:rPr>
          <w:rFonts w:ascii="Mazda Type" w:hAnsi="Mazda Type"/>
          <w:sz w:val="21"/>
          <w:szCs w:val="21"/>
          <w:vertAlign w:val="subscript"/>
        </w:rPr>
        <w:t>2</w:t>
      </w:r>
      <w:r>
        <w:rPr>
          <w:rFonts w:ascii="Mazda Type" w:hAnsi="Mazda Type"/>
          <w:sz w:val="21"/>
          <w:szCs w:val="21"/>
        </w:rPr>
        <w:t>-päästöjä 50 prosentilla vuoteen 2030 mennessä ja saavuttaa hiilineutraalius vuoteen 2050</w:t>
      </w:r>
      <w:r w:rsidR="00DD3A6B">
        <w:rPr>
          <w:rFonts w:ascii="Mazda Type" w:hAnsi="Mazda Type"/>
          <w:sz w:val="21"/>
          <w:szCs w:val="21"/>
        </w:rPr>
        <w:t xml:space="preserve"> mennessä</w:t>
      </w:r>
      <w:r>
        <w:rPr>
          <w:rFonts w:ascii="Mazda Type" w:hAnsi="Mazda Type"/>
          <w:sz w:val="21"/>
          <w:szCs w:val="21"/>
        </w:rPr>
        <w:t>.</w:t>
      </w:r>
    </w:p>
    <w:p w14:paraId="28AB984A" w14:textId="77777777" w:rsidR="00DD3A6B" w:rsidRPr="00DD3A6B" w:rsidRDefault="00DD3A6B" w:rsidP="00DD3A6B">
      <w:pPr>
        <w:spacing w:after="240" w:line="276" w:lineRule="auto"/>
        <w:jc w:val="both"/>
        <w:rPr>
          <w:rFonts w:ascii="Mazda Type" w:hAnsi="Mazda Type" w:cs="Helvetica"/>
          <w:sz w:val="21"/>
          <w:szCs w:val="21"/>
        </w:rPr>
      </w:pPr>
    </w:p>
    <w:p w14:paraId="0B8C6D6A" w14:textId="42C384AC" w:rsidR="00344A08" w:rsidRPr="00DD3A6B" w:rsidRDefault="00E03570" w:rsidP="00DD3A6B">
      <w:pPr>
        <w:pStyle w:val="FootnoteText"/>
        <w:spacing w:line="240" w:lineRule="auto"/>
        <w:ind w:left="0" w:right="0" w:firstLine="0"/>
        <w:rPr>
          <w:rFonts w:ascii="Mazda Type" w:eastAsiaTheme="minorEastAsia" w:hAnsi="Mazda Type" w:cstheme="minorBidi"/>
          <w:iCs w:val="0"/>
          <w:color w:val="auto"/>
          <w:sz w:val="18"/>
          <w:szCs w:val="18"/>
        </w:rPr>
      </w:pPr>
      <w:r>
        <w:rPr>
          <w:rFonts w:ascii="Mazda Type" w:hAnsi="Mazda Type"/>
          <w:iCs w:val="0"/>
          <w:color w:val="auto"/>
          <w:sz w:val="18"/>
          <w:szCs w:val="18"/>
          <w:vertAlign w:val="superscript"/>
        </w:rPr>
        <w:t>1</w:t>
      </w:r>
      <w:r>
        <w:rPr>
          <w:rFonts w:ascii="Mazda Type" w:hAnsi="Mazda Type"/>
          <w:iCs w:val="0"/>
          <w:color w:val="auto"/>
          <w:sz w:val="18"/>
          <w:szCs w:val="18"/>
        </w:rPr>
        <w:t xml:space="preserve">WLTP-polttoaineenkulutus (yhdistetty): </w:t>
      </w:r>
      <w:r w:rsidR="00805B97">
        <w:rPr>
          <w:rFonts w:ascii="Mazda Type" w:hAnsi="Mazda Type"/>
          <w:iCs w:val="0"/>
          <w:color w:val="auto"/>
          <w:sz w:val="18"/>
          <w:szCs w:val="18"/>
        </w:rPr>
        <w:t>3</w:t>
      </w:r>
      <w:r>
        <w:rPr>
          <w:rFonts w:ascii="Mazda Type" w:hAnsi="Mazda Type"/>
          <w:iCs w:val="0"/>
          <w:color w:val="auto"/>
          <w:sz w:val="18"/>
          <w:szCs w:val="18"/>
        </w:rPr>
        <w:t>,</w:t>
      </w:r>
      <w:r w:rsidR="00805B97">
        <w:rPr>
          <w:rFonts w:ascii="Mazda Type" w:hAnsi="Mazda Type"/>
          <w:iCs w:val="0"/>
          <w:color w:val="auto"/>
          <w:sz w:val="18"/>
          <w:szCs w:val="18"/>
        </w:rPr>
        <w:t>8</w:t>
      </w:r>
      <w:r>
        <w:rPr>
          <w:rFonts w:ascii="Mazda Type" w:hAnsi="Mazda Type"/>
          <w:iCs w:val="0"/>
          <w:color w:val="auto"/>
          <w:sz w:val="18"/>
          <w:szCs w:val="18"/>
        </w:rPr>
        <w:t>–</w:t>
      </w:r>
      <w:r w:rsidR="00805B97">
        <w:rPr>
          <w:rFonts w:ascii="Mazda Type" w:hAnsi="Mazda Type"/>
          <w:iCs w:val="0"/>
          <w:color w:val="auto"/>
          <w:sz w:val="18"/>
          <w:szCs w:val="18"/>
        </w:rPr>
        <w:t>4</w:t>
      </w:r>
      <w:r>
        <w:rPr>
          <w:rFonts w:ascii="Mazda Type" w:hAnsi="Mazda Type"/>
          <w:iCs w:val="0"/>
          <w:color w:val="auto"/>
          <w:sz w:val="18"/>
          <w:szCs w:val="18"/>
        </w:rPr>
        <w:t>,</w:t>
      </w:r>
      <w:r w:rsidR="00805B97">
        <w:rPr>
          <w:rFonts w:ascii="Mazda Type" w:hAnsi="Mazda Type"/>
          <w:iCs w:val="0"/>
          <w:color w:val="auto"/>
          <w:sz w:val="18"/>
          <w:szCs w:val="18"/>
        </w:rPr>
        <w:t>0</w:t>
      </w:r>
      <w:r>
        <w:rPr>
          <w:rFonts w:ascii="Mazda Type" w:hAnsi="Mazda Type"/>
          <w:iCs w:val="0"/>
          <w:color w:val="auto"/>
          <w:sz w:val="18"/>
          <w:szCs w:val="18"/>
        </w:rPr>
        <w:t xml:space="preserve"> l / 100 km; CO</w:t>
      </w:r>
      <w:r>
        <w:rPr>
          <w:rFonts w:ascii="Mazda Type" w:hAnsi="Mazda Type"/>
          <w:iCs w:val="0"/>
          <w:color w:val="auto"/>
          <w:sz w:val="18"/>
          <w:szCs w:val="18"/>
          <w:vertAlign w:val="subscript"/>
        </w:rPr>
        <w:t>2</w:t>
      </w:r>
      <w:r>
        <w:rPr>
          <w:rFonts w:ascii="Mazda Type" w:hAnsi="Mazda Type"/>
          <w:iCs w:val="0"/>
          <w:color w:val="auto"/>
          <w:sz w:val="18"/>
          <w:szCs w:val="18"/>
        </w:rPr>
        <w:t xml:space="preserve">-päästöt (yhdistetty): </w:t>
      </w:r>
      <w:r w:rsidR="00805B97">
        <w:rPr>
          <w:rFonts w:ascii="Mazda Type" w:hAnsi="Mazda Type"/>
          <w:iCs w:val="0"/>
          <w:color w:val="auto"/>
          <w:sz w:val="18"/>
          <w:szCs w:val="18"/>
        </w:rPr>
        <w:t>87</w:t>
      </w:r>
      <w:r>
        <w:rPr>
          <w:rFonts w:ascii="Mazda Type" w:hAnsi="Mazda Type"/>
          <w:iCs w:val="0"/>
          <w:color w:val="auto"/>
          <w:sz w:val="18"/>
          <w:szCs w:val="18"/>
        </w:rPr>
        <w:t>–</w:t>
      </w:r>
      <w:r w:rsidR="00805B97">
        <w:rPr>
          <w:rFonts w:ascii="Mazda Type" w:hAnsi="Mazda Type"/>
          <w:iCs w:val="0"/>
          <w:color w:val="auto"/>
          <w:sz w:val="18"/>
          <w:szCs w:val="18"/>
        </w:rPr>
        <w:t>93</w:t>
      </w:r>
      <w:r>
        <w:rPr>
          <w:rFonts w:ascii="Mazda Type" w:hAnsi="Mazda Type"/>
          <w:iCs w:val="0"/>
          <w:color w:val="auto"/>
          <w:sz w:val="18"/>
          <w:szCs w:val="18"/>
        </w:rPr>
        <w:t xml:space="preserve"> g/km. Ajoneuvot on tyyppihyväksytty WLTP-tyyppihyväksyntämenettelyn mukaisesti (asetuksien (EU) 1151 / 2017 ja (EU) 2007/715 mukaisesti). </w:t>
      </w:r>
    </w:p>
    <w:p w14:paraId="43DD662D" w14:textId="1FA59E79" w:rsidR="00344A08" w:rsidRDefault="00344A08" w:rsidP="00271A41">
      <w:pPr>
        <w:rPr>
          <w:rFonts w:ascii="Mazda Type" w:hAnsi="Mazda Type"/>
          <w:sz w:val="21"/>
          <w:szCs w:val="21"/>
          <w:lang w:val="en-GB"/>
        </w:rPr>
      </w:pPr>
    </w:p>
    <w:p w14:paraId="441AB5A7" w14:textId="10441359" w:rsidR="00344A08" w:rsidRPr="00DD3A6B" w:rsidRDefault="00BF6426" w:rsidP="00271A41">
      <w:pPr>
        <w:rPr>
          <w:rFonts w:ascii="Mazda Type" w:hAnsi="Mazda Type"/>
          <w:sz w:val="21"/>
          <w:szCs w:val="21"/>
        </w:rPr>
      </w:pPr>
      <w:r>
        <w:rPr>
          <w:rFonts w:ascii="Mazda Type" w:hAnsi="Mazda Type"/>
          <w:sz w:val="18"/>
          <w:szCs w:val="18"/>
          <w:vertAlign w:val="superscript"/>
        </w:rPr>
        <w:t>2</w:t>
      </w:r>
      <w:r>
        <w:rPr>
          <w:rFonts w:ascii="Mazda Type" w:hAnsi="Mazda Type"/>
          <w:sz w:val="21"/>
          <w:szCs w:val="21"/>
        </w:rPr>
        <w:t xml:space="preserve"> </w:t>
      </w:r>
      <w:r>
        <w:rPr>
          <w:rFonts w:ascii="Mazda Type" w:hAnsi="Mazda Type"/>
          <w:sz w:val="18"/>
          <w:szCs w:val="18"/>
        </w:rPr>
        <w:t>Euro NCAP, lähde:</w:t>
      </w:r>
      <w:r>
        <w:rPr>
          <w:rFonts w:ascii="Mazda Type" w:hAnsi="Mazda Type"/>
          <w:sz w:val="21"/>
          <w:szCs w:val="21"/>
        </w:rPr>
        <w:t xml:space="preserve"> </w:t>
      </w:r>
      <w:hyperlink r:id="rId7" w:history="1">
        <w:r>
          <w:rPr>
            <w:rStyle w:val="Hyperlink"/>
            <w:rFonts w:ascii="Mazda Type" w:hAnsi="Mazda Type"/>
            <w:color w:val="auto"/>
            <w:sz w:val="18"/>
            <w:szCs w:val="18"/>
          </w:rPr>
          <w:t>Euro NCAP | The European New Car Assessment Programme</w:t>
        </w:r>
      </w:hyperlink>
    </w:p>
    <w:sectPr w:rsidR="00344A08" w:rsidRPr="00DD3A6B" w:rsidSect="00725614">
      <w:headerReference w:type="default" r:id="rId8"/>
      <w:footerReference w:type="default" r:id="rId9"/>
      <w:pgSz w:w="11900" w:h="16840"/>
      <w:pgMar w:top="1134" w:right="1418" w:bottom="1418" w:left="1418" w:header="37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2D9F3" w14:textId="77777777" w:rsidR="008D0420" w:rsidRDefault="008D0420" w:rsidP="00972E15">
      <w:r>
        <w:separator/>
      </w:r>
    </w:p>
  </w:endnote>
  <w:endnote w:type="continuationSeparator" w:id="0">
    <w:p w14:paraId="1B8DBB9D" w14:textId="77777777" w:rsidR="008D0420" w:rsidRDefault="008D0420" w:rsidP="0097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Regular">
    <w:charset w:val="00"/>
    <w:family w:val="auto"/>
    <w:pitch w:val="variable"/>
    <w:sig w:usb0="800002AF" w:usb1="5000204A" w:usb2="00000000" w:usb3="00000000" w:csb0="0000009F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EC8A9" w14:textId="2B5EF05F" w:rsidR="009811AB" w:rsidRDefault="00FD2A5D">
    <w:pPr>
      <w:pStyle w:val="Footer"/>
    </w:pPr>
    <w:r>
      <w:rPr>
        <w:noProof/>
        <w:lang w:val="lt-LT" w:eastAsia="lt-LT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204064D5" wp14:editId="4DDA4D48">
              <wp:simplePos x="0" y="0"/>
              <wp:positionH relativeFrom="column">
                <wp:posOffset>-349857</wp:posOffset>
              </wp:positionH>
              <wp:positionV relativeFrom="paragraph">
                <wp:posOffset>-159026</wp:posOffset>
              </wp:positionV>
              <wp:extent cx="6839585" cy="696655"/>
              <wp:effectExtent l="0" t="0" r="37465" b="8255"/>
              <wp:wrapNone/>
              <wp:docPr id="6" name="グループ化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839585" cy="696655"/>
                        <a:chOff x="0" y="0"/>
                        <a:chExt cx="6840000" cy="720558"/>
                      </a:xfrm>
                    </wpg:grpSpPr>
                    <wps:wsp>
                      <wps:cNvPr id="7" name="直線コネクタ 19"/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73623"/>
                          <a:ext cx="6839999" cy="646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50951" w14:textId="77777777" w:rsidR="00FD2A5D" w:rsidRPr="0065460D" w:rsidRDefault="00FD2A5D" w:rsidP="00FD2A5D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  <w:t>Lisätietoja:</w:t>
                            </w:r>
                          </w:p>
                          <w:p w14:paraId="4F43159B" w14:textId="77777777" w:rsidR="00FD2A5D" w:rsidRPr="009811AB" w:rsidRDefault="00FD2A5D" w:rsidP="00FD2A5D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  <w:t>Inchcape Motors Finland Oy</w:t>
                            </w:r>
                          </w:p>
                          <w:p w14:paraId="5BA0C974" w14:textId="77777777" w:rsidR="00FD2A5D" w:rsidRDefault="00FD2A5D" w:rsidP="00FD2A5D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  <w:t>Lauri Rinnetmäki</w:t>
                            </w:r>
                          </w:p>
                          <w:p w14:paraId="425D416E" w14:textId="77777777" w:rsidR="00FD2A5D" w:rsidRDefault="00476F8C" w:rsidP="00FD2A5D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</w:pPr>
                            <w:hyperlink r:id="rId1" w:history="1">
                              <w:r w:rsidR="00FD2A5D" w:rsidRPr="00F13D2E">
                                <w:rPr>
                                  <w:rStyle w:val="Hyperlink"/>
                                  <w:rFonts w:ascii="Mazda Type" w:hAnsi="Mazda Type"/>
                                  <w:sz w:val="16"/>
                                  <w:szCs w:val="16"/>
                                </w:rPr>
                                <w:t>lauri.rinnetmaki@mazda.fi</w:t>
                              </w:r>
                            </w:hyperlink>
                          </w:p>
                          <w:p w14:paraId="0EA3EE15" w14:textId="77777777" w:rsidR="00FD2A5D" w:rsidRPr="00683191" w:rsidRDefault="00476F8C" w:rsidP="00FD2A5D">
                            <w:pPr>
                              <w:spacing w:line="194" w:lineRule="exact"/>
                              <w:rPr>
                                <w:color w:val="717171"/>
                                <w:sz w:val="14"/>
                                <w:szCs w:val="14"/>
                              </w:rPr>
                            </w:pPr>
                            <w:hyperlink r:id="rId2" w:history="1">
                              <w:r w:rsidR="00FD2A5D" w:rsidRPr="00BA2CC0">
                                <w:rPr>
                                  <w:rStyle w:val="Hyperlink"/>
                                  <w:rFonts w:ascii="Mazda Type" w:hAnsi="Mazda Type"/>
                                  <w:sz w:val="16"/>
                                  <w:szCs w:val="16"/>
                                </w:rPr>
                                <w:t>www.mazda.fi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4064D5" id="グループ化 18" o:spid="_x0000_s1027" style="position:absolute;margin-left:-27.55pt;margin-top:-12.5pt;width:538.55pt;height:54.85pt;z-index:251670528" coordsize="68400,7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">
              <v:line id="直線コネクタ 19" o:spid="_x0000_s1028" style="position:absolute;visibility:visible;mso-wrap-style:square" from="0,0" to="68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" strokecolor="#a0a0a0" strokeweight=".2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top:736;width:68399;height:6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" filled="f" stroked="f">
                <v:textbox style="mso-fit-shape-to-text:t" inset="0,0,0,0">
                  <w:txbxContent>
                    <w:p w14:paraId="0F050951" w14:textId="77777777" w:rsidR="00FD2A5D" w:rsidRPr="0065460D" w:rsidRDefault="00FD2A5D" w:rsidP="00FD2A5D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</w:pPr>
                      <w:r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  <w:t>Lisätietoja:</w:t>
                      </w:r>
                    </w:p>
                    <w:p w14:paraId="4F43159B" w14:textId="77777777" w:rsidR="00FD2A5D" w:rsidRPr="009811AB" w:rsidRDefault="00FD2A5D" w:rsidP="00FD2A5D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</w:pPr>
                      <w:r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  <w:t>Inchcape Motors Finland Oy</w:t>
                      </w:r>
                    </w:p>
                    <w:p w14:paraId="5BA0C974" w14:textId="77777777" w:rsidR="00FD2A5D" w:rsidRDefault="00FD2A5D" w:rsidP="00FD2A5D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</w:pPr>
                      <w:r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  <w:t>Lauri Rinnetmäki</w:t>
                      </w:r>
                    </w:p>
                    <w:p w14:paraId="425D416E" w14:textId="77777777" w:rsidR="00FD2A5D" w:rsidRDefault="00FD2A5D" w:rsidP="00FD2A5D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</w:pPr>
                      <w:hyperlink r:id="rId3" w:history="1">
                        <w:r w:rsidRPr="00F13D2E">
                          <w:rPr>
                            <w:rStyle w:val="Hyperlink"/>
                            <w:rFonts w:ascii="Mazda Type" w:hAnsi="Mazda Type"/>
                            <w:sz w:val="16"/>
                            <w:szCs w:val="16"/>
                          </w:rPr>
                          <w:t>lauri.rinnetmaki@mazda.fi</w:t>
                        </w:r>
                      </w:hyperlink>
                    </w:p>
                    <w:p w14:paraId="0EA3EE15" w14:textId="77777777" w:rsidR="00FD2A5D" w:rsidRPr="00683191" w:rsidRDefault="00FD2A5D" w:rsidP="00FD2A5D">
                      <w:pPr>
                        <w:spacing w:line="194" w:lineRule="exact"/>
                        <w:rPr>
                          <w:color w:val="717171"/>
                          <w:sz w:val="14"/>
                          <w:szCs w:val="14"/>
                        </w:rPr>
                      </w:pPr>
                      <w:hyperlink r:id="rId4" w:history="1">
                        <w:r w:rsidRPr="00BA2CC0">
                          <w:rPr>
                            <w:rStyle w:val="Hyperlink"/>
                            <w:rFonts w:ascii="Mazda Type" w:hAnsi="Mazda Type"/>
                            <w:sz w:val="16"/>
                            <w:szCs w:val="16"/>
                          </w:rPr>
                          <w:t>www.mazda.fi</w:t>
                        </w:r>
                      </w:hyperlink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8B7ED" w14:textId="77777777" w:rsidR="008D0420" w:rsidRDefault="008D0420" w:rsidP="00972E15">
      <w:r>
        <w:separator/>
      </w:r>
    </w:p>
  </w:footnote>
  <w:footnote w:type="continuationSeparator" w:id="0">
    <w:p w14:paraId="66462521" w14:textId="77777777" w:rsidR="008D0420" w:rsidRDefault="008D0420" w:rsidP="00972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8B86A" w14:textId="792E2645" w:rsidR="00972E15" w:rsidRPr="008914EE" w:rsidRDefault="00AF744A" w:rsidP="008453F5">
    <w:pPr>
      <w:pStyle w:val="Header"/>
      <w:ind w:left="1416"/>
      <w:rPr>
        <w:rFonts w:ascii="Mazda Type" w:hAnsi="Mazda Type"/>
      </w:rPr>
    </w:pPr>
    <w:r>
      <w:rPr>
        <w:rFonts w:ascii="Mazda Type" w:hAnsi="Mazda Type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69AA4C" wp14:editId="5AB71447">
              <wp:simplePos x="0" y="0"/>
              <wp:positionH relativeFrom="column">
                <wp:posOffset>235585</wp:posOffset>
              </wp:positionH>
              <wp:positionV relativeFrom="paragraph">
                <wp:posOffset>-438150</wp:posOffset>
              </wp:positionV>
              <wp:extent cx="5181600" cy="4445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53665D4" w14:textId="7F273BAD" w:rsidR="000237E6" w:rsidRPr="003A683F" w:rsidRDefault="000237E6" w:rsidP="00D03719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</w:rPr>
                          </w:pPr>
                          <w:r>
                            <w:rPr>
                              <w:rFonts w:ascii="Mazda Type" w:hAnsi="Mazda Type"/>
                              <w:b/>
                              <w:color w:val="636363"/>
                            </w:rPr>
                            <w:t xml:space="preserve">LEHDISTÖTIEDOTE – MAZDA SUOMI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69AA4C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18.55pt;margin-top:-34.5pt;width:408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" filled="f" stroked="f" strokeweight=".5pt">
              <v:textbox>
                <w:txbxContent>
                  <w:p w14:paraId="353665D4" w14:textId="7F273BAD" w:rsidR="000237E6" w:rsidRPr="003A683F" w:rsidRDefault="000237E6" w:rsidP="00D03719">
                    <w:pPr>
                      <w:jc w:val="center"/>
                      <w:rPr>
                        <w:b/>
                        <w:color w:val="636363"/>
                        <w:rFonts w:ascii="Mazda Type" w:hAnsi="Mazda Type" w:cs="Arial"/>
                      </w:rPr>
                    </w:pPr>
                    <w:r>
                      <w:rPr>
                        <w:b/>
                        <w:color w:val="636363"/>
                        <w:rFonts w:ascii="Mazda Type" w:hAnsi="Mazda Type"/>
                      </w:rPr>
                      <w:t xml:space="preserve">LEHDISTÖTIEDOTE – MAZDA SUOMI</w:t>
                    </w:r>
                    <w:r>
                      <w:rPr>
                        <w:b/>
                        <w:color w:val="636363"/>
                        <w:rFonts w:ascii="Mazda Type" w:hAnsi="Mazda Type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1" locked="0" layoutInCell="1" allowOverlap="1" wp14:anchorId="3C91CC92" wp14:editId="4061E2A4">
          <wp:simplePos x="0" y="0"/>
          <wp:positionH relativeFrom="column">
            <wp:posOffset>-919290</wp:posOffset>
          </wp:positionH>
          <wp:positionV relativeFrom="paragraph">
            <wp:posOffset>-2372360</wp:posOffset>
          </wp:positionV>
          <wp:extent cx="7559675" cy="2162175"/>
          <wp:effectExtent l="0" t="0" r="3175" b="952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D00CA"/>
    <w:multiLevelType w:val="hybridMultilevel"/>
    <w:tmpl w:val="BB24C7F8"/>
    <w:lvl w:ilvl="0" w:tplc="6F2202CC">
      <w:numFmt w:val="bullet"/>
      <w:lvlText w:val="-"/>
      <w:lvlJc w:val="left"/>
      <w:pPr>
        <w:ind w:left="720" w:hanging="360"/>
      </w:pPr>
      <w:rPr>
        <w:rFonts w:ascii="Mazda Type" w:eastAsiaTheme="minorEastAsia" w:hAnsi="Mazda Typ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F00DD"/>
    <w:multiLevelType w:val="hybridMultilevel"/>
    <w:tmpl w:val="842C1C64"/>
    <w:lvl w:ilvl="0" w:tplc="B87E2E74">
      <w:start w:val="4"/>
      <w:numFmt w:val="bullet"/>
      <w:lvlText w:val="-"/>
      <w:lvlJc w:val="left"/>
      <w:pPr>
        <w:ind w:left="720" w:hanging="360"/>
      </w:pPr>
      <w:rPr>
        <w:rFonts w:ascii="Mazda Type" w:eastAsiaTheme="minorEastAsia" w:hAnsi="Mazda 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80B10"/>
    <w:multiLevelType w:val="hybridMultilevel"/>
    <w:tmpl w:val="2F8EA2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8159E"/>
    <w:multiLevelType w:val="hybridMultilevel"/>
    <w:tmpl w:val="EF4A9BEA"/>
    <w:lvl w:ilvl="0" w:tplc="344E0548">
      <w:start w:val="4"/>
      <w:numFmt w:val="bullet"/>
      <w:lvlText w:val="-"/>
      <w:lvlJc w:val="left"/>
      <w:pPr>
        <w:ind w:left="1080" w:hanging="360"/>
      </w:pPr>
      <w:rPr>
        <w:rFonts w:ascii="Mazda Type" w:eastAsiaTheme="minorEastAsia" w:hAnsi="Mazda 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SytDQwNjMzNjEwMTdQ0lEKTi0uzszPAykwrAUAMgwkyiwAAAA="/>
  </w:docVars>
  <w:rsids>
    <w:rsidRoot w:val="003A683F"/>
    <w:rsid w:val="00000679"/>
    <w:rsid w:val="00000834"/>
    <w:rsid w:val="000042F4"/>
    <w:rsid w:val="0001034F"/>
    <w:rsid w:val="00012C3C"/>
    <w:rsid w:val="00016C5A"/>
    <w:rsid w:val="00021CCA"/>
    <w:rsid w:val="00022FC7"/>
    <w:rsid w:val="000237E6"/>
    <w:rsid w:val="00024BDE"/>
    <w:rsid w:val="00036CFF"/>
    <w:rsid w:val="000415ED"/>
    <w:rsid w:val="0006376F"/>
    <w:rsid w:val="00067D77"/>
    <w:rsid w:val="00083C77"/>
    <w:rsid w:val="00083D04"/>
    <w:rsid w:val="000850B0"/>
    <w:rsid w:val="0008537C"/>
    <w:rsid w:val="000854E7"/>
    <w:rsid w:val="000A2479"/>
    <w:rsid w:val="000F7897"/>
    <w:rsid w:val="001016B4"/>
    <w:rsid w:val="00111395"/>
    <w:rsid w:val="001166D7"/>
    <w:rsid w:val="00124FDF"/>
    <w:rsid w:val="00154391"/>
    <w:rsid w:val="0017220D"/>
    <w:rsid w:val="001800B2"/>
    <w:rsid w:val="001A334D"/>
    <w:rsid w:val="001A44BF"/>
    <w:rsid w:val="001A7AF5"/>
    <w:rsid w:val="001B1575"/>
    <w:rsid w:val="001B1C32"/>
    <w:rsid w:val="001B516D"/>
    <w:rsid w:val="001C4E0E"/>
    <w:rsid w:val="001C69B3"/>
    <w:rsid w:val="001D356B"/>
    <w:rsid w:val="001D5A45"/>
    <w:rsid w:val="001E065A"/>
    <w:rsid w:val="001E42E4"/>
    <w:rsid w:val="001F0243"/>
    <w:rsid w:val="001F3CC5"/>
    <w:rsid w:val="00201FF7"/>
    <w:rsid w:val="00222C74"/>
    <w:rsid w:val="0023257E"/>
    <w:rsid w:val="00260545"/>
    <w:rsid w:val="00263C88"/>
    <w:rsid w:val="00271A41"/>
    <w:rsid w:val="00282C5C"/>
    <w:rsid w:val="00286324"/>
    <w:rsid w:val="00295AC6"/>
    <w:rsid w:val="002A0B79"/>
    <w:rsid w:val="002B6CC7"/>
    <w:rsid w:val="002D3B3A"/>
    <w:rsid w:val="0031382F"/>
    <w:rsid w:val="00325E78"/>
    <w:rsid w:val="0033757D"/>
    <w:rsid w:val="00343A00"/>
    <w:rsid w:val="00344A08"/>
    <w:rsid w:val="003530B3"/>
    <w:rsid w:val="00376D39"/>
    <w:rsid w:val="0037717B"/>
    <w:rsid w:val="003869B0"/>
    <w:rsid w:val="00386EF7"/>
    <w:rsid w:val="003A45EC"/>
    <w:rsid w:val="003A683F"/>
    <w:rsid w:val="003B1BD9"/>
    <w:rsid w:val="003B4A34"/>
    <w:rsid w:val="003E644C"/>
    <w:rsid w:val="003F39E0"/>
    <w:rsid w:val="004036A8"/>
    <w:rsid w:val="004064CF"/>
    <w:rsid w:val="004247B9"/>
    <w:rsid w:val="004256C6"/>
    <w:rsid w:val="00431B4B"/>
    <w:rsid w:val="00441001"/>
    <w:rsid w:val="00442BB4"/>
    <w:rsid w:val="00442E03"/>
    <w:rsid w:val="00450250"/>
    <w:rsid w:val="004637E3"/>
    <w:rsid w:val="00465BCB"/>
    <w:rsid w:val="0047151D"/>
    <w:rsid w:val="00472DDA"/>
    <w:rsid w:val="004752F6"/>
    <w:rsid w:val="0047602C"/>
    <w:rsid w:val="00476F8C"/>
    <w:rsid w:val="004A37AB"/>
    <w:rsid w:val="004A4FF8"/>
    <w:rsid w:val="004B17E4"/>
    <w:rsid w:val="004B410A"/>
    <w:rsid w:val="004B5DAA"/>
    <w:rsid w:val="004D6747"/>
    <w:rsid w:val="004E1D85"/>
    <w:rsid w:val="004E39EC"/>
    <w:rsid w:val="004F5532"/>
    <w:rsid w:val="00507648"/>
    <w:rsid w:val="00532B68"/>
    <w:rsid w:val="00536A34"/>
    <w:rsid w:val="00546B9D"/>
    <w:rsid w:val="00550184"/>
    <w:rsid w:val="005562E3"/>
    <w:rsid w:val="00563A05"/>
    <w:rsid w:val="005643C0"/>
    <w:rsid w:val="00570E6D"/>
    <w:rsid w:val="00575D3D"/>
    <w:rsid w:val="00580464"/>
    <w:rsid w:val="005861A2"/>
    <w:rsid w:val="00586D4C"/>
    <w:rsid w:val="005B16B8"/>
    <w:rsid w:val="005B2DD9"/>
    <w:rsid w:val="005B7C32"/>
    <w:rsid w:val="005F54C8"/>
    <w:rsid w:val="00600884"/>
    <w:rsid w:val="0060668E"/>
    <w:rsid w:val="00607063"/>
    <w:rsid w:val="0063023B"/>
    <w:rsid w:val="00633AED"/>
    <w:rsid w:val="00645896"/>
    <w:rsid w:val="00646381"/>
    <w:rsid w:val="006522CF"/>
    <w:rsid w:val="0065460D"/>
    <w:rsid w:val="00660BB0"/>
    <w:rsid w:val="00662590"/>
    <w:rsid w:val="00663299"/>
    <w:rsid w:val="00665218"/>
    <w:rsid w:val="00683FCE"/>
    <w:rsid w:val="006904F2"/>
    <w:rsid w:val="00690645"/>
    <w:rsid w:val="006A13D9"/>
    <w:rsid w:val="006A6304"/>
    <w:rsid w:val="006B145D"/>
    <w:rsid w:val="006B17D0"/>
    <w:rsid w:val="006B744F"/>
    <w:rsid w:val="006C7780"/>
    <w:rsid w:val="006D73F6"/>
    <w:rsid w:val="006E17E4"/>
    <w:rsid w:val="006F5DF0"/>
    <w:rsid w:val="00702554"/>
    <w:rsid w:val="007056D5"/>
    <w:rsid w:val="00706444"/>
    <w:rsid w:val="007172A6"/>
    <w:rsid w:val="00723E4A"/>
    <w:rsid w:val="00725614"/>
    <w:rsid w:val="007419EF"/>
    <w:rsid w:val="007623AD"/>
    <w:rsid w:val="007B1F54"/>
    <w:rsid w:val="007B5949"/>
    <w:rsid w:val="007B66E4"/>
    <w:rsid w:val="007D6017"/>
    <w:rsid w:val="007E2F07"/>
    <w:rsid w:val="007E4C0D"/>
    <w:rsid w:val="007F554B"/>
    <w:rsid w:val="00805B97"/>
    <w:rsid w:val="00812CCB"/>
    <w:rsid w:val="008453F5"/>
    <w:rsid w:val="008460ED"/>
    <w:rsid w:val="00862BE0"/>
    <w:rsid w:val="00871328"/>
    <w:rsid w:val="00872E07"/>
    <w:rsid w:val="008914EE"/>
    <w:rsid w:val="00891B83"/>
    <w:rsid w:val="008A29EE"/>
    <w:rsid w:val="008B7C95"/>
    <w:rsid w:val="008C01B9"/>
    <w:rsid w:val="008C50E1"/>
    <w:rsid w:val="008D0420"/>
    <w:rsid w:val="008D0DA2"/>
    <w:rsid w:val="008D2E27"/>
    <w:rsid w:val="008D3DDF"/>
    <w:rsid w:val="008E2D6C"/>
    <w:rsid w:val="008F514A"/>
    <w:rsid w:val="008F73B6"/>
    <w:rsid w:val="009069B1"/>
    <w:rsid w:val="0091398A"/>
    <w:rsid w:val="00920165"/>
    <w:rsid w:val="00922F0F"/>
    <w:rsid w:val="00936CF5"/>
    <w:rsid w:val="00937B69"/>
    <w:rsid w:val="00942FD4"/>
    <w:rsid w:val="00945D1E"/>
    <w:rsid w:val="00946244"/>
    <w:rsid w:val="009525CB"/>
    <w:rsid w:val="00953FE9"/>
    <w:rsid w:val="00962028"/>
    <w:rsid w:val="0096766F"/>
    <w:rsid w:val="00972E15"/>
    <w:rsid w:val="00977823"/>
    <w:rsid w:val="009811AB"/>
    <w:rsid w:val="009938DB"/>
    <w:rsid w:val="009A3DDA"/>
    <w:rsid w:val="009B667E"/>
    <w:rsid w:val="009C5BA2"/>
    <w:rsid w:val="009D6CA9"/>
    <w:rsid w:val="00A03066"/>
    <w:rsid w:val="00A11B11"/>
    <w:rsid w:val="00A22388"/>
    <w:rsid w:val="00A32EBC"/>
    <w:rsid w:val="00A3539C"/>
    <w:rsid w:val="00A36A17"/>
    <w:rsid w:val="00A57AF6"/>
    <w:rsid w:val="00A62189"/>
    <w:rsid w:val="00A6699C"/>
    <w:rsid w:val="00A71A05"/>
    <w:rsid w:val="00A81146"/>
    <w:rsid w:val="00A81B00"/>
    <w:rsid w:val="00A8285A"/>
    <w:rsid w:val="00A90DAC"/>
    <w:rsid w:val="00A94FF0"/>
    <w:rsid w:val="00A962F4"/>
    <w:rsid w:val="00AA2147"/>
    <w:rsid w:val="00AB2186"/>
    <w:rsid w:val="00AD0C8F"/>
    <w:rsid w:val="00AD2C19"/>
    <w:rsid w:val="00AE44E2"/>
    <w:rsid w:val="00AE6F72"/>
    <w:rsid w:val="00AF29EE"/>
    <w:rsid w:val="00AF2C23"/>
    <w:rsid w:val="00AF3209"/>
    <w:rsid w:val="00AF744A"/>
    <w:rsid w:val="00B349DE"/>
    <w:rsid w:val="00B54735"/>
    <w:rsid w:val="00B5627D"/>
    <w:rsid w:val="00B62959"/>
    <w:rsid w:val="00B87402"/>
    <w:rsid w:val="00BA495E"/>
    <w:rsid w:val="00BF6426"/>
    <w:rsid w:val="00C03493"/>
    <w:rsid w:val="00C0590C"/>
    <w:rsid w:val="00C15D6E"/>
    <w:rsid w:val="00C2404B"/>
    <w:rsid w:val="00C25B53"/>
    <w:rsid w:val="00C50AAC"/>
    <w:rsid w:val="00C56BD9"/>
    <w:rsid w:val="00C64155"/>
    <w:rsid w:val="00C70FC4"/>
    <w:rsid w:val="00C72478"/>
    <w:rsid w:val="00C844DA"/>
    <w:rsid w:val="00C97D52"/>
    <w:rsid w:val="00CB4BBE"/>
    <w:rsid w:val="00CC2D3D"/>
    <w:rsid w:val="00CC3C8E"/>
    <w:rsid w:val="00CC5EF8"/>
    <w:rsid w:val="00CD199A"/>
    <w:rsid w:val="00CD695C"/>
    <w:rsid w:val="00CE2802"/>
    <w:rsid w:val="00CE7F16"/>
    <w:rsid w:val="00D03719"/>
    <w:rsid w:val="00D0737C"/>
    <w:rsid w:val="00D13E52"/>
    <w:rsid w:val="00D378E4"/>
    <w:rsid w:val="00D468B9"/>
    <w:rsid w:val="00D52AD8"/>
    <w:rsid w:val="00D5328B"/>
    <w:rsid w:val="00D551B2"/>
    <w:rsid w:val="00D779A0"/>
    <w:rsid w:val="00D8069F"/>
    <w:rsid w:val="00DB577F"/>
    <w:rsid w:val="00DB6422"/>
    <w:rsid w:val="00DD0F62"/>
    <w:rsid w:val="00DD3A6B"/>
    <w:rsid w:val="00DD6967"/>
    <w:rsid w:val="00DE0720"/>
    <w:rsid w:val="00E01641"/>
    <w:rsid w:val="00E019CC"/>
    <w:rsid w:val="00E03570"/>
    <w:rsid w:val="00E269D4"/>
    <w:rsid w:val="00E31BC6"/>
    <w:rsid w:val="00E438CE"/>
    <w:rsid w:val="00E4725A"/>
    <w:rsid w:val="00E6064A"/>
    <w:rsid w:val="00EA0EC2"/>
    <w:rsid w:val="00EB23C3"/>
    <w:rsid w:val="00EB77DB"/>
    <w:rsid w:val="00EC5E2B"/>
    <w:rsid w:val="00EC7D1F"/>
    <w:rsid w:val="00EE4F6F"/>
    <w:rsid w:val="00EF3551"/>
    <w:rsid w:val="00F000F4"/>
    <w:rsid w:val="00F00FC4"/>
    <w:rsid w:val="00F171FC"/>
    <w:rsid w:val="00F30C53"/>
    <w:rsid w:val="00F31CF7"/>
    <w:rsid w:val="00F471D8"/>
    <w:rsid w:val="00F52B30"/>
    <w:rsid w:val="00F719B7"/>
    <w:rsid w:val="00F81E1F"/>
    <w:rsid w:val="00F82BA7"/>
    <w:rsid w:val="00FD2A5D"/>
    <w:rsid w:val="00FD44C4"/>
    <w:rsid w:val="00FD5D60"/>
    <w:rsid w:val="00FD73C6"/>
    <w:rsid w:val="00FE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AD4D83A"/>
  <w14:defaultImageDpi w14:val="32767"/>
  <w15:docId w15:val="{F3832436-47A7-4F75-8D61-F3BB4EBA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44C"/>
    <w:rPr>
      <w:rFonts w:eastAsiaTheme="minorEastAsia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72E15"/>
  </w:style>
  <w:style w:type="paragraph" w:styleId="Footer">
    <w:name w:val="footer"/>
    <w:basedOn w:val="Normal"/>
    <w:link w:val="FooterCha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72E15"/>
  </w:style>
  <w:style w:type="character" w:styleId="Hyperlink">
    <w:name w:val="Hyperlink"/>
    <w:basedOn w:val="DefaultParagraphFont"/>
    <w:uiPriority w:val="99"/>
    <w:unhideWhenUsed/>
    <w:rsid w:val="000237E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0237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7D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D52"/>
    <w:rPr>
      <w:rFonts w:ascii="Tahoma" w:eastAsiaTheme="minorEastAsia" w:hAnsi="Tahoma" w:cs="Tahoma"/>
      <w:sz w:val="16"/>
      <w:szCs w:val="16"/>
      <w:lang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862BE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75D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D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D3D"/>
    <w:rPr>
      <w:rFonts w:eastAsiaTheme="minorEastAsia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D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D3D"/>
    <w:rPr>
      <w:rFonts w:eastAsiaTheme="minorEastAsia"/>
      <w:b/>
      <w:bCs/>
      <w:sz w:val="20"/>
      <w:szCs w:val="20"/>
      <w:lang w:eastAsia="de-DE"/>
    </w:rPr>
  </w:style>
  <w:style w:type="character" w:customStyle="1" w:styleId="FootnoteTextChar">
    <w:name w:val="Footnote Text Char"/>
    <w:link w:val="FootnoteText"/>
    <w:uiPriority w:val="99"/>
    <w:qFormat/>
    <w:rsid w:val="008F73B6"/>
    <w:rPr>
      <w:rFonts w:cs="Interstate Mazda Regular"/>
      <w:iCs/>
      <w:color w:val="221E1F"/>
      <w:sz w:val="16"/>
      <w:lang w:val="fi-FI" w:eastAsia="ja-JP"/>
    </w:rPr>
  </w:style>
  <w:style w:type="paragraph" w:styleId="FootnoteText">
    <w:name w:val="footnote text"/>
    <w:basedOn w:val="Normal"/>
    <w:link w:val="FootnoteTextChar"/>
    <w:uiPriority w:val="99"/>
    <w:qFormat/>
    <w:rsid w:val="008F73B6"/>
    <w:pPr>
      <w:keepLines/>
      <w:tabs>
        <w:tab w:val="left" w:pos="284"/>
      </w:tabs>
      <w:suppressAutoHyphens/>
      <w:spacing w:line="200" w:lineRule="exact"/>
      <w:ind w:left="57" w:right="289" w:hanging="57"/>
      <w:jc w:val="both"/>
    </w:pPr>
    <w:rPr>
      <w:rFonts w:eastAsiaTheme="minorHAnsi" w:cs="Interstate Mazda Regular"/>
      <w:iCs/>
      <w:color w:val="221E1F"/>
      <w:sz w:val="16"/>
      <w:lang w:eastAsia="ja-JP"/>
    </w:rPr>
  </w:style>
  <w:style w:type="character" w:customStyle="1" w:styleId="FunotentextZchn1">
    <w:name w:val="Fußnotentext Zchn1"/>
    <w:basedOn w:val="DefaultParagraphFont"/>
    <w:uiPriority w:val="99"/>
    <w:semiHidden/>
    <w:rsid w:val="008F73B6"/>
    <w:rPr>
      <w:rFonts w:eastAsiaTheme="minorEastAsia"/>
      <w:sz w:val="20"/>
      <w:szCs w:val="20"/>
      <w:lang w:eastAsia="de-DE"/>
    </w:rPr>
  </w:style>
  <w:style w:type="character" w:styleId="FootnoteReference">
    <w:name w:val="footnote reference"/>
    <w:uiPriority w:val="99"/>
    <w:qFormat/>
    <w:rsid w:val="008F73B6"/>
    <w:rPr>
      <w:vertAlign w:val="superscript"/>
    </w:rPr>
  </w:style>
  <w:style w:type="paragraph" w:styleId="Revision">
    <w:name w:val="Revision"/>
    <w:hidden/>
    <w:uiPriority w:val="99"/>
    <w:semiHidden/>
    <w:rsid w:val="0006376F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4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uroncap.com/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auri.rinnetmaki@mazda.fi" TargetMode="External"/><Relationship Id="rId2" Type="http://schemas.openxmlformats.org/officeDocument/2006/relationships/hyperlink" Target="file:///\\MHELDC02.imf.inchcape.fi\GROUPS\Mazda\Marketing\Lauri\Pressi\2021\Press%20releases\09%202021%20CX-5%20IPM%235\www.mazda.fi" TargetMode="External"/><Relationship Id="rId1" Type="http://schemas.openxmlformats.org/officeDocument/2006/relationships/hyperlink" Target="mailto:lauri.rinnetmaki@mazda.fi" TargetMode="External"/><Relationship Id="rId4" Type="http://schemas.openxmlformats.org/officeDocument/2006/relationships/hyperlink" Target="file:///\\MHELDC02.imf.inchcape.fi\GROUPS\Mazda\Marketing\Lauri\Pressi\2021\Press%20releases\09%202021%20CX-5%20IPM%235\www.mazda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incent\AppData\Local\Microsoft\Windows\Temporary%20Internet%20Files\Content.Outlook\WZ6ZEQ31\MME_PR_V2_Arial_Typ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MME_PR_V2_Arial_Typo.dotx</Template>
  <TotalTime>54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Florian Steinbuß</dc:creator>
  <cp:lastModifiedBy>Lauri Rinnetmäki</cp:lastModifiedBy>
  <cp:revision>3</cp:revision>
  <cp:lastPrinted>2021-12-01T16:59:00Z</cp:lastPrinted>
  <dcterms:created xsi:type="dcterms:W3CDTF">2021-12-03T08:45:00Z</dcterms:created>
  <dcterms:modified xsi:type="dcterms:W3CDTF">2021-12-03T14:56:00Z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759577-5ea0-4866-9528-c5abbb8a6af6_Enabled">
    <vt:lpwstr>true</vt:lpwstr>
  </property>
  <property fmtid="{D5CDD505-2E9C-101B-9397-08002B2CF9AE}" pid="3" name="MSIP_Label_8f759577-5ea0-4866-9528-c5abbb8a6af6_SetDate">
    <vt:lpwstr>2021-10-21T14:00:51Z</vt:lpwstr>
  </property>
  <property fmtid="{D5CDD505-2E9C-101B-9397-08002B2CF9AE}" pid="4" name="MSIP_Label_8f759577-5ea0-4866-9528-c5abbb8a6af6_Method">
    <vt:lpwstr>Privileged</vt:lpwstr>
  </property>
  <property fmtid="{D5CDD505-2E9C-101B-9397-08002B2CF9AE}" pid="5" name="MSIP_Label_8f759577-5ea0-4866-9528-c5abbb8a6af6_Name">
    <vt:lpwstr>Public</vt:lpwstr>
  </property>
  <property fmtid="{D5CDD505-2E9C-101B-9397-08002B2CF9AE}" pid="6" name="MSIP_Label_8f759577-5ea0-4866-9528-c5abbb8a6af6_SiteId">
    <vt:lpwstr>88aa0304-bac8-42a3-b26f-81949581123b</vt:lpwstr>
  </property>
  <property fmtid="{D5CDD505-2E9C-101B-9397-08002B2CF9AE}" pid="7" name="MSIP_Label_8f759577-5ea0-4866-9528-c5abbb8a6af6_ActionId">
    <vt:lpwstr>1da4fd69-1e79-43e0-a1ae-81debe1c7b81</vt:lpwstr>
  </property>
  <property fmtid="{D5CDD505-2E9C-101B-9397-08002B2CF9AE}" pid="8" name="MSIP_Label_8f759577-5ea0-4866-9528-c5abbb8a6af6_ContentBits">
    <vt:lpwstr>0</vt:lpwstr>
  </property>
</Properties>
</file>