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BE63" w14:textId="7796407A" w:rsidR="00CA6ADF" w:rsidRPr="009E35CB" w:rsidRDefault="00217F47" w:rsidP="00217F47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S</w:t>
      </w:r>
      <w:r w:rsidR="009E35CB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kärgården hade de flitigaste sorterarna bland sommarstugeorter </w:t>
      </w:r>
      <w:r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2018</w:t>
      </w:r>
    </w:p>
    <w:p w14:paraId="6E75FA2C" w14:textId="77777777" w:rsidR="004A706A" w:rsidRPr="009E35CB" w:rsidRDefault="004A706A" w:rsidP="00217F47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</w:pPr>
    </w:p>
    <w:p w14:paraId="05912893" w14:textId="7D98D73E" w:rsidR="00217F47" w:rsidRPr="009E35CB" w:rsidRDefault="009E35CB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Bland de populäraste sommarstugeorterna i Finland finns de flitigaste sorterarna under sommaren i skärgården.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 </w:t>
      </w:r>
      <w:r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På Kimitoön samlades under sommarmånaderna in hela </w:t>
      </w:r>
      <w:r w:rsidR="00DA00A6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9,5 kilo </w:t>
      </w:r>
      <w:r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och i </w:t>
      </w:r>
      <w:r w:rsidR="00DA00A6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Par</w:t>
      </w:r>
      <w:r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gas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 </w:t>
      </w:r>
      <w:r w:rsidR="00DA00A6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7,7 kilo</w:t>
      </w:r>
      <w:r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 förpackningsavfall per invånare</w:t>
      </w:r>
      <w:r w:rsidR="00DA00A6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. </w:t>
      </w:r>
      <w:r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I inlandet var Nyslott god trea, där man samlade in </w:t>
      </w:r>
      <w:r w:rsidR="00DA00A6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7 kilo</w:t>
      </w:r>
      <w:r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 förpackningsavfall per invånare</w:t>
      </w:r>
      <w:r w:rsidR="007702EC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.</w:t>
      </w:r>
    </w:p>
    <w:p w14:paraId="2CCE516A" w14:textId="7CBDBC70" w:rsidR="00217F47" w:rsidRPr="009E35CB" w:rsidRDefault="009E35CB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Finlands Förpackningsåtervinning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RINKI O</w:t>
      </w:r>
      <w:r w:rsidR="007702EC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y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jämförde </w:t>
      </w:r>
      <w:r w:rsidR="004D3CE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insamlingsmängderna vid sina ekopunkter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under sommarmånaderna </w:t>
      </w:r>
      <w:r w:rsidR="007702EC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(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maj–augusti</w:t>
      </w:r>
      <w:r w:rsidR="00387959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2018</w:t>
      </w:r>
      <w:r w:rsidR="007702EC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)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med Statistikcentralens lista över de populäraste sommarstugeorterna i Finland</w:t>
      </w:r>
      <w:r w:rsidR="007702EC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.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Det framgick att antalet förpackningar vid </w:t>
      </w:r>
      <w:proofErr w:type="spellStart"/>
      <w:r w:rsidR="00CA6ADF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Rinki</w:t>
      </w:r>
      <w:proofErr w:type="spellEnd"/>
      <w:r w:rsidR="00CA6ADF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-ekop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unkterna </w:t>
      </w:r>
      <w:r w:rsidR="00B631C3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ökade under sommarmånaderna särskilt på små sommarstugeorter och i skärgården</w:t>
      </w:r>
      <w:r w:rsidR="007702EC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.</w:t>
      </w:r>
      <w:r w:rsidR="00D90C48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E</w:t>
      </w:r>
      <w:r w:rsidR="00B631C3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xempelvis i Nyslott är insamlingsmängderna som lägst i början av året i februari </w:t>
      </w:r>
      <w:r w:rsidR="00603591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(0,67 kg/</w:t>
      </w:r>
      <w:r w:rsidR="00B631C3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invånare</w:t>
      </w:r>
      <w:r w:rsidR="00603591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), </w:t>
      </w:r>
      <w:r w:rsidR="00B631C3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och högst i juli </w:t>
      </w:r>
      <w:r w:rsidR="00603591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(1,8 kg/</w:t>
      </w:r>
      <w:r w:rsidR="00B631C3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invånare</w:t>
      </w:r>
      <w:r w:rsidR="00603591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). </w:t>
      </w:r>
      <w:r w:rsidR="00B631C3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I skärgården är mängderna i Pargas också lägst i februari </w:t>
      </w:r>
      <w:r w:rsidR="00603591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(0,96 kg/</w:t>
      </w:r>
      <w:r w:rsidR="00B631C3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invånare</w:t>
      </w:r>
      <w:r w:rsidR="00603591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) </w:t>
      </w:r>
      <w:r w:rsidR="00B631C3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och åter störst i augusti </w:t>
      </w:r>
      <w:r w:rsidR="00603591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(2,1 kg/</w:t>
      </w:r>
      <w:r w:rsidR="00B631C3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invånare</w:t>
      </w:r>
      <w:r w:rsidR="00603591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). </w:t>
      </w:r>
    </w:p>
    <w:p w14:paraId="0DC4012C" w14:textId="373A28D2" w:rsidR="00AE5732" w:rsidRPr="009E35CB" w:rsidRDefault="00387959" w:rsidP="00AE5732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”</w:t>
      </w:r>
      <w:r w:rsidR="00B631C3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Insamlingssiffrorna visar att då sommarstugegästerna kommer till orten</w:t>
      </w:r>
      <w:r w:rsidR="009806A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, märks det i de små sommarstugeorternas förpackningsinsamling, i synnerhet i skärgården</w:t>
      </w:r>
      <w:r w:rsidR="00AE5732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. </w:t>
      </w:r>
      <w:r w:rsidR="009806A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Folk skaffar till sina stugor i maj nya saker och renoverar, vilket ger upphov till mycket förpackningsavfall</w:t>
      </w:r>
      <w:r w:rsidR="00AE5732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. </w:t>
      </w:r>
      <w:r w:rsidR="009806A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I augusti förs till insamlingen igen de förpackningar som samlats under sommaren</w:t>
      </w:r>
      <w:r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”</w:t>
      </w:r>
      <w:r w:rsidR="00AE5732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, </w:t>
      </w:r>
      <w:r w:rsidR="009806A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säger </w:t>
      </w:r>
      <w:proofErr w:type="spellStart"/>
      <w:r w:rsidR="00AE5732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Rin</w:t>
      </w:r>
      <w:r w:rsidR="009806A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kis</w:t>
      </w:r>
      <w:proofErr w:type="spellEnd"/>
      <w:r w:rsidR="00AE5732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operativ</w:t>
      </w:r>
      <w:r w:rsidR="009806A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a direktör</w:t>
      </w:r>
      <w:r w:rsidR="00AE5732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</w:t>
      </w:r>
      <w:r w:rsidR="00AE5732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Pertti </w:t>
      </w:r>
      <w:proofErr w:type="spellStart"/>
      <w:r w:rsidR="00AE5732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Tammivuori</w:t>
      </w:r>
      <w:proofErr w:type="spellEnd"/>
      <w:r w:rsidR="00AE5732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.</w:t>
      </w:r>
    </w:p>
    <w:p w14:paraId="146F9201" w14:textId="7E87F11A" w:rsidR="007702EC" w:rsidRPr="009E35CB" w:rsidRDefault="00B65DF6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I</w:t>
      </w:r>
      <w:r w:rsidR="009806A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sommarstugeorternas förpackningsinsamling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märks när</w:t>
      </w:r>
      <w:r w:rsidR="009806A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sommargästerna kommer till sin stuga och </w:t>
      </w:r>
      <w:r w:rsidR="004D3CE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när</w:t>
      </w:r>
      <w:r w:rsidR="009806A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de återvänder hem</w:t>
      </w:r>
      <w:r w:rsidR="007702EC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: </w:t>
      </w:r>
      <w:r w:rsidR="009806A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insamlingsmängderna är ofta stora i maj</w:t>
      </w:r>
      <w:r w:rsidR="007702EC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, </w:t>
      </w:r>
      <w:r w:rsidR="009806A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minskar något i juni–juli och ökar på nytt i augusti.</w:t>
      </w:r>
    </w:p>
    <w:p w14:paraId="704B0789" w14:textId="6651596A" w:rsidR="003D7B88" w:rsidRPr="009E35CB" w:rsidRDefault="009806AB" w:rsidP="00217F47">
      <w:pPr>
        <w:shd w:val="clear" w:color="auto" w:fill="FFFFFF"/>
        <w:spacing w:line="360" w:lineRule="atLeast"/>
        <w:rPr>
          <w:rFonts w:ascii="Arial" w:eastAsia="Times New Roman" w:hAnsi="Arial" w:cs="Arial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Ett motsvarande fenomen märks överallt i Finland</w:t>
      </w:r>
      <w:r w:rsidR="00AE5732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:</w:t>
      </w:r>
      <w:r w:rsidR="000330BE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mängden insamlade förpackningar ökar under sommaren</w:t>
      </w:r>
      <w:r w:rsidR="003D7B88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,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sjunker på hösten och ökar igen under julen</w:t>
      </w:r>
      <w:r w:rsidR="00C2787F" w:rsidRPr="009E35CB">
        <w:rPr>
          <w:rFonts w:ascii="Arial" w:eastAsia="Times New Roman" w:hAnsi="Arial" w:cs="Arial"/>
          <w:sz w:val="24"/>
          <w:szCs w:val="24"/>
          <w:lang w:val="sv-SE" w:eastAsia="fi-FI"/>
        </w:rPr>
        <w:t xml:space="preserve">. 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 xml:space="preserve">På de tio sommarstugeorter där man samlat in mest förpackningar under sommarmånaderna </w:t>
      </w:r>
      <w:r w:rsidR="00C2787F" w:rsidRPr="009E35CB">
        <w:rPr>
          <w:rFonts w:ascii="Arial" w:eastAsia="Times New Roman" w:hAnsi="Arial" w:cs="Arial"/>
          <w:sz w:val="24"/>
          <w:szCs w:val="24"/>
          <w:lang w:val="sv-SE" w:eastAsia="fi-FI"/>
        </w:rPr>
        <w:t>(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>maj–augusti)</w:t>
      </w:r>
      <w:r w:rsidR="00C2787F" w:rsidRPr="009E35CB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 xml:space="preserve">har medeltalet på insamlingsmängderna </w:t>
      </w:r>
      <w:bookmarkStart w:id="0" w:name="_Hlk12608686"/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 xml:space="preserve">ändå varit klart större </w:t>
      </w:r>
      <w:r w:rsidR="00C2787F" w:rsidRPr="009E35CB">
        <w:rPr>
          <w:rFonts w:ascii="Arial" w:eastAsia="Times New Roman" w:hAnsi="Arial" w:cs="Arial"/>
          <w:sz w:val="24"/>
          <w:szCs w:val="24"/>
          <w:lang w:val="sv-SE" w:eastAsia="fi-FI"/>
        </w:rPr>
        <w:t>(1,</w:t>
      </w:r>
      <w:r w:rsidR="00A3697A" w:rsidRPr="009E35CB">
        <w:rPr>
          <w:rFonts w:ascii="Arial" w:eastAsia="Times New Roman" w:hAnsi="Arial" w:cs="Arial"/>
          <w:sz w:val="24"/>
          <w:szCs w:val="24"/>
          <w:lang w:val="sv-SE" w:eastAsia="fi-FI"/>
        </w:rPr>
        <w:t>23</w:t>
      </w:r>
      <w:r w:rsidR="00C2787F" w:rsidRPr="009E35CB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kg/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>invånare</w:t>
      </w:r>
      <w:r w:rsidR="00C2787F" w:rsidRPr="009E35CB">
        <w:rPr>
          <w:rFonts w:ascii="Arial" w:eastAsia="Times New Roman" w:hAnsi="Arial" w:cs="Arial"/>
          <w:sz w:val="24"/>
          <w:szCs w:val="24"/>
          <w:lang w:val="sv-SE" w:eastAsia="fi-FI"/>
        </w:rPr>
        <w:t xml:space="preserve">) 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>jämfört med medeltalet under sommarmånaderna i hela Finland</w:t>
      </w:r>
      <w:r w:rsidR="00C2787F" w:rsidRPr="009E35CB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(0,9</w:t>
      </w:r>
      <w:r w:rsidR="00F70EB2" w:rsidRPr="009E35CB">
        <w:rPr>
          <w:rFonts w:ascii="Arial" w:eastAsia="Times New Roman" w:hAnsi="Arial" w:cs="Arial"/>
          <w:sz w:val="24"/>
          <w:szCs w:val="24"/>
          <w:lang w:val="sv-SE" w:eastAsia="fi-FI"/>
        </w:rPr>
        <w:t xml:space="preserve">2 </w:t>
      </w:r>
      <w:r w:rsidR="00C2787F" w:rsidRPr="009E35CB">
        <w:rPr>
          <w:rFonts w:ascii="Arial" w:eastAsia="Times New Roman" w:hAnsi="Arial" w:cs="Arial"/>
          <w:sz w:val="24"/>
          <w:szCs w:val="24"/>
          <w:lang w:val="sv-SE" w:eastAsia="fi-FI"/>
        </w:rPr>
        <w:t>kg/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>invånare</w:t>
      </w:r>
      <w:r w:rsidR="00C2787F" w:rsidRPr="009E35CB">
        <w:rPr>
          <w:rFonts w:ascii="Arial" w:eastAsia="Times New Roman" w:hAnsi="Arial" w:cs="Arial"/>
          <w:sz w:val="24"/>
          <w:szCs w:val="24"/>
          <w:lang w:val="sv-SE" w:eastAsia="fi-FI"/>
        </w:rPr>
        <w:t>).</w:t>
      </w:r>
      <w:r w:rsidR="00C2787F" w:rsidRPr="009E35CB">
        <w:rPr>
          <w:rFonts w:ascii="Arial" w:eastAsia="Times New Roman" w:hAnsi="Arial" w:cs="Arial"/>
          <w:color w:val="FF0000"/>
          <w:sz w:val="24"/>
          <w:szCs w:val="24"/>
          <w:lang w:val="sv-SE" w:eastAsia="fi-FI"/>
        </w:rPr>
        <w:t xml:space="preserve"> </w:t>
      </w:r>
    </w:p>
    <w:bookmarkEnd w:id="0"/>
    <w:p w14:paraId="26806751" w14:textId="3750E29D" w:rsidR="000F3BF7" w:rsidRPr="009E35CB" w:rsidRDefault="00AE5732" w:rsidP="00217F47">
      <w:pPr>
        <w:shd w:val="clear" w:color="auto" w:fill="FFFFFF"/>
        <w:spacing w:line="360" w:lineRule="atLeast"/>
        <w:rPr>
          <w:rFonts w:ascii="Arial" w:eastAsia="Times New Roman" w:hAnsi="Arial" w:cs="Arial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sz w:val="24"/>
          <w:szCs w:val="24"/>
          <w:lang w:val="sv-SE" w:eastAsia="fi-FI"/>
        </w:rPr>
        <w:t>”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 xml:space="preserve">Under sommarmånaderna är vi på sommarstugeorterna redo att öka på tömningsintervallerna och </w:t>
      </w:r>
      <w:r w:rsidR="004D3CE9">
        <w:rPr>
          <w:rFonts w:ascii="Arial" w:eastAsia="Times New Roman" w:hAnsi="Arial" w:cs="Arial"/>
          <w:sz w:val="24"/>
          <w:szCs w:val="24"/>
          <w:lang w:val="sv-SE" w:eastAsia="fi-FI"/>
        </w:rPr>
        <w:t xml:space="preserve">på antalet 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>insamlingskärl under sommarsäsongen</w:t>
      </w:r>
      <w:r w:rsidR="00AF3D84" w:rsidRPr="009E35CB">
        <w:rPr>
          <w:rFonts w:ascii="Arial" w:eastAsia="Times New Roman" w:hAnsi="Arial" w:cs="Arial"/>
          <w:sz w:val="24"/>
          <w:szCs w:val="24"/>
          <w:lang w:val="sv-SE" w:eastAsia="fi-FI"/>
        </w:rPr>
        <w:t>.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På sommarstugeorterna lönar det sig </w:t>
      </w:r>
      <w:r w:rsidR="004D3CE9">
        <w:rPr>
          <w:rFonts w:ascii="Arial" w:eastAsia="Times New Roman" w:hAnsi="Arial" w:cs="Arial"/>
          <w:sz w:val="24"/>
          <w:szCs w:val="24"/>
          <w:lang w:val="sv-SE" w:eastAsia="fi-FI"/>
        </w:rPr>
        <w:t>att</w:t>
      </w:r>
      <w:r w:rsidR="00B65DF6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använd</w:t>
      </w:r>
      <w:r w:rsidR="003E477E">
        <w:rPr>
          <w:rFonts w:ascii="Arial" w:eastAsia="Times New Roman" w:hAnsi="Arial" w:cs="Arial"/>
          <w:sz w:val="24"/>
          <w:szCs w:val="24"/>
          <w:lang w:val="sv-SE" w:eastAsia="fi-FI"/>
        </w:rPr>
        <w:t>a</w:t>
      </w:r>
      <w:r w:rsidR="004D3CE9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 xml:space="preserve">insamlingsställen </w:t>
      </w:r>
      <w:r w:rsidR="00B65DF6">
        <w:rPr>
          <w:rFonts w:ascii="Arial" w:eastAsia="Times New Roman" w:hAnsi="Arial" w:cs="Arial"/>
          <w:sz w:val="24"/>
          <w:szCs w:val="24"/>
          <w:lang w:val="sv-SE" w:eastAsia="fi-FI"/>
        </w:rPr>
        <w:t xml:space="preserve">som 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>ha</w:t>
      </w:r>
      <w:r w:rsidR="00B65DF6">
        <w:rPr>
          <w:rFonts w:ascii="Arial" w:eastAsia="Times New Roman" w:hAnsi="Arial" w:cs="Arial"/>
          <w:sz w:val="24"/>
          <w:szCs w:val="24"/>
          <w:lang w:val="sv-SE" w:eastAsia="fi-FI"/>
        </w:rPr>
        <w:t>r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pressar</w:t>
      </w:r>
      <w:r w:rsidR="00AF3D84" w:rsidRPr="009E35CB">
        <w:rPr>
          <w:rFonts w:ascii="Arial" w:eastAsia="Times New Roman" w:hAnsi="Arial" w:cs="Arial"/>
          <w:sz w:val="24"/>
          <w:szCs w:val="24"/>
          <w:lang w:val="sv-SE" w:eastAsia="fi-FI"/>
        </w:rPr>
        <w:t xml:space="preserve">, 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>eftersom i dem finns det i allmänhet gott om utrymme,</w:t>
      </w:r>
      <w:r w:rsidR="00AF3D84" w:rsidRPr="009E35CB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>de här ställena hålls</w:t>
      </w:r>
      <w:r w:rsidR="004D3CE9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också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mer städade och tack vare ett glesare tömningsintervall är </w:t>
      </w:r>
      <w:r w:rsidR="00B65DF6">
        <w:rPr>
          <w:rFonts w:ascii="Arial" w:eastAsia="Times New Roman" w:hAnsi="Arial" w:cs="Arial"/>
          <w:sz w:val="24"/>
          <w:szCs w:val="24"/>
          <w:lang w:val="sv-SE" w:eastAsia="fi-FI"/>
        </w:rPr>
        <w:t xml:space="preserve">pressar </w:t>
      </w:r>
      <w:r w:rsidR="00D800A7">
        <w:rPr>
          <w:rFonts w:ascii="Arial" w:eastAsia="Times New Roman" w:hAnsi="Arial" w:cs="Arial"/>
          <w:sz w:val="24"/>
          <w:szCs w:val="24"/>
          <w:lang w:val="sv-SE" w:eastAsia="fi-FI"/>
        </w:rPr>
        <w:t>också mer ekoeffektiva</w:t>
      </w:r>
      <w:r w:rsidR="004D4AB9" w:rsidRPr="009E35CB">
        <w:rPr>
          <w:rFonts w:ascii="Arial" w:eastAsia="Times New Roman" w:hAnsi="Arial" w:cs="Arial"/>
          <w:sz w:val="24"/>
          <w:szCs w:val="24"/>
          <w:lang w:val="sv-SE" w:eastAsia="fi-FI"/>
        </w:rPr>
        <w:t xml:space="preserve">”, </w:t>
      </w:r>
      <w:r w:rsidR="008E6318">
        <w:rPr>
          <w:rFonts w:ascii="Arial" w:eastAsia="Times New Roman" w:hAnsi="Arial" w:cs="Arial"/>
          <w:sz w:val="24"/>
          <w:szCs w:val="24"/>
          <w:lang w:val="sv-SE" w:eastAsia="fi-FI"/>
        </w:rPr>
        <w:t>säger</w:t>
      </w:r>
      <w:r w:rsidR="004D4AB9" w:rsidRPr="009E35CB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Pertti </w:t>
      </w:r>
      <w:proofErr w:type="spellStart"/>
      <w:r w:rsidR="004D4AB9" w:rsidRPr="009E35CB">
        <w:rPr>
          <w:rFonts w:ascii="Arial" w:eastAsia="Times New Roman" w:hAnsi="Arial" w:cs="Arial"/>
          <w:sz w:val="24"/>
          <w:szCs w:val="24"/>
          <w:lang w:val="sv-SE" w:eastAsia="fi-FI"/>
        </w:rPr>
        <w:t>Tammivuori</w:t>
      </w:r>
      <w:proofErr w:type="spellEnd"/>
      <w:r w:rsidR="004D4AB9" w:rsidRPr="009E35CB">
        <w:rPr>
          <w:rFonts w:ascii="Arial" w:eastAsia="Times New Roman" w:hAnsi="Arial" w:cs="Arial"/>
          <w:sz w:val="24"/>
          <w:szCs w:val="24"/>
          <w:lang w:val="sv-SE" w:eastAsia="fi-FI"/>
        </w:rPr>
        <w:t>.</w:t>
      </w:r>
    </w:p>
    <w:p w14:paraId="61DF02B8" w14:textId="06237B14" w:rsidR="005106D4" w:rsidRDefault="005106D4" w:rsidP="00AE5732">
      <w:pPr>
        <w:shd w:val="clear" w:color="auto" w:fill="FFFFFF"/>
        <w:spacing w:line="360" w:lineRule="atLeast"/>
        <w:rPr>
          <w:rFonts w:ascii="Arial" w:eastAsia="Times New Roman" w:hAnsi="Arial" w:cs="Arial"/>
          <w:color w:val="FF0000"/>
          <w:sz w:val="24"/>
          <w:szCs w:val="24"/>
          <w:lang w:val="sv-SE" w:eastAsia="fi-FI"/>
        </w:rPr>
      </w:pPr>
    </w:p>
    <w:p w14:paraId="1A3572AE" w14:textId="77777777" w:rsidR="004D3CE9" w:rsidRPr="009E35CB" w:rsidRDefault="004D3CE9" w:rsidP="00AE5732">
      <w:pPr>
        <w:shd w:val="clear" w:color="auto" w:fill="FFFFFF"/>
        <w:spacing w:line="360" w:lineRule="atLeast"/>
        <w:rPr>
          <w:rFonts w:ascii="Arial" w:eastAsia="Times New Roman" w:hAnsi="Arial" w:cs="Arial"/>
          <w:color w:val="FF0000"/>
          <w:sz w:val="24"/>
          <w:szCs w:val="24"/>
          <w:lang w:val="sv-SE" w:eastAsia="fi-FI"/>
        </w:rPr>
      </w:pPr>
    </w:p>
    <w:p w14:paraId="27626B53" w14:textId="1436AFC1" w:rsidR="00217F47" w:rsidRPr="009E35CB" w:rsidRDefault="00217F47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TOP </w:t>
      </w:r>
      <w:r w:rsidR="00DA00A6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10</w:t>
      </w:r>
      <w:r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 </w:t>
      </w:r>
      <w:r w:rsidR="008E6318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flitigaste sorterarna enligt sommarstugeort</w:t>
      </w:r>
    </w:p>
    <w:p w14:paraId="05BC1956" w14:textId="185F3B96" w:rsidR="00217F47" w:rsidRPr="009E35CB" w:rsidRDefault="008E6318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De 10 flitigaste sorterande sommarstugeorterna i Finland från maj till augusti</w:t>
      </w:r>
      <w:r w:rsidR="00DA00A6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(kilo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förpackningsavfall</w:t>
      </w:r>
      <w:r w:rsidR="003F0573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*</w:t>
      </w:r>
      <w:r w:rsidR="00DA00A6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/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invånare</w:t>
      </w:r>
      <w:r w:rsidR="00DA00A6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).</w:t>
      </w:r>
    </w:p>
    <w:p w14:paraId="1C24BBFB" w14:textId="4845CB37" w:rsidR="00217F47" w:rsidRPr="009E35CB" w:rsidRDefault="00DA00A6" w:rsidP="00217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K</w:t>
      </w:r>
      <w:r w:rsidR="008E6318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imitoön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: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 </w:t>
      </w:r>
      <w:r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9,5 kg</w:t>
      </w:r>
    </w:p>
    <w:p w14:paraId="484C4774" w14:textId="753484AD" w:rsidR="00217F47" w:rsidRPr="009E35CB" w:rsidRDefault="00DA00A6" w:rsidP="00217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Par</w:t>
      </w:r>
      <w:r w:rsidR="008E6318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gas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: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 </w:t>
      </w:r>
      <w:r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7,7 kg</w:t>
      </w:r>
    </w:p>
    <w:p w14:paraId="315DFA9E" w14:textId="59BB4C19" w:rsidR="00217F47" w:rsidRPr="009E35CB" w:rsidRDefault="008E6318" w:rsidP="00217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Nyslott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: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 </w:t>
      </w:r>
      <w:r w:rsidR="00DA00A6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7 kg</w:t>
      </w:r>
    </w:p>
    <w:p w14:paraId="7D645231" w14:textId="134F9B6C" w:rsidR="00217F47" w:rsidRPr="009E35CB" w:rsidRDefault="00DA00A6" w:rsidP="00217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Mäntyharju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: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 </w:t>
      </w:r>
      <w:r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6,5 kg</w:t>
      </w:r>
    </w:p>
    <w:p w14:paraId="0CB216FE" w14:textId="335C8A87" w:rsidR="00217F47" w:rsidRPr="009E35CB" w:rsidRDefault="00DA00A6" w:rsidP="00217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Rase</w:t>
      </w:r>
      <w:r w:rsidR="008E6318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borg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: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 </w:t>
      </w:r>
      <w:r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6,3 kg</w:t>
      </w:r>
    </w:p>
    <w:p w14:paraId="2728C50C" w14:textId="6B9404D0" w:rsidR="00217F47" w:rsidRPr="009E35CB" w:rsidRDefault="00DA00A6" w:rsidP="00217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N</w:t>
      </w:r>
      <w:r w:rsidR="008E6318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ådendal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: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 </w:t>
      </w:r>
      <w:r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5,7 kg</w:t>
      </w:r>
    </w:p>
    <w:p w14:paraId="621C2EBB" w14:textId="23BCB59C" w:rsidR="00217F47" w:rsidRPr="009E35CB" w:rsidRDefault="00DA00A6" w:rsidP="00217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Kuusamo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: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 </w:t>
      </w:r>
      <w:r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5,4 kg</w:t>
      </w:r>
    </w:p>
    <w:p w14:paraId="6E399FCF" w14:textId="7DF24B06" w:rsidR="00217F47" w:rsidRPr="009E35CB" w:rsidRDefault="008E6318" w:rsidP="00217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Tavastehus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: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 </w:t>
      </w:r>
      <w:r w:rsidR="00DA00A6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4,9 kg</w:t>
      </w:r>
    </w:p>
    <w:p w14:paraId="11F4CC08" w14:textId="77777777" w:rsidR="00387959" w:rsidRPr="009E35CB" w:rsidRDefault="00DA00A6" w:rsidP="00387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Salo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: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 </w:t>
      </w:r>
      <w:r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4,52 kg</w:t>
      </w:r>
    </w:p>
    <w:p w14:paraId="1DF59A59" w14:textId="43263032" w:rsidR="003D7B88" w:rsidRPr="009E35CB" w:rsidRDefault="00DA00A6" w:rsidP="00387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Lo</w:t>
      </w:r>
      <w:r w:rsidR="008E6318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jo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:</w:t>
      </w:r>
      <w:r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4,48 kg</w:t>
      </w:r>
    </w:p>
    <w:p w14:paraId="3E2D90EB" w14:textId="4E7EC99F" w:rsidR="005106D4" w:rsidRPr="009E35CB" w:rsidRDefault="003F0573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*) </w:t>
      </w:r>
      <w:r w:rsidR="008E6318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Totala insamlingsmängder av </w:t>
      </w:r>
      <w:r w:rsidR="004E1F6A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karton</w:t>
      </w:r>
      <w:r w:rsidR="008E6318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g</w:t>
      </w:r>
      <w:r w:rsidR="004E1F6A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-,</w:t>
      </w:r>
      <w:r w:rsidR="00387959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</w:t>
      </w:r>
      <w:r w:rsidR="008E6318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glas</w:t>
      </w:r>
      <w:r w:rsidR="004E1F6A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- </w:t>
      </w:r>
      <w:r w:rsidR="008E6318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och plastförpackningar samt småmetall från maj till augusti 2018</w:t>
      </w:r>
      <w:r w:rsidR="000F3BF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.</w:t>
      </w:r>
    </w:p>
    <w:p w14:paraId="3DE0FD3A" w14:textId="41BF003B" w:rsidR="00217F47" w:rsidRPr="009E35CB" w:rsidRDefault="008E6318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I samtliga </w:t>
      </w:r>
      <w:proofErr w:type="spellStart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Rinki</w:t>
      </w:r>
      <w:proofErr w:type="spellEnd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-ekop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unkter i Finland insamlades under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2018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förpackningsavfall totalt cirka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43 000 ton,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medan man under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2017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samlade in cirka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36 000 ton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förpackningsavfall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. Karton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gförpackningar insamlades cirka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20 000 ton (2017: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över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16 000 ton),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glasförpackningar cirka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10 000 ton (2017: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cirka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9 000 ton),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plastförpackningar cirka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8 000 ton (2017: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cirka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6 000 ton)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och metall cirka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6 000 ton (2017: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över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5 000 ton).</w:t>
      </w:r>
    </w:p>
    <w:p w14:paraId="1C781143" w14:textId="1E75D65C" w:rsidR="005106D4" w:rsidRPr="00B65DF6" w:rsidRDefault="00B65DF6" w:rsidP="00217F47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</w:pPr>
      <w:r w:rsidRPr="00B65DF6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Källor:</w:t>
      </w:r>
    </w:p>
    <w:p w14:paraId="37B0988B" w14:textId="77777777" w:rsidR="00B65DF6" w:rsidRPr="00B65DF6" w:rsidRDefault="00B65DF6" w:rsidP="00B65DF6">
      <w:pPr>
        <w:shd w:val="clear" w:color="auto" w:fill="FFFFFF"/>
        <w:spacing w:line="276" w:lineRule="auto"/>
        <w:rPr>
          <w:rFonts w:ascii="Arial" w:eastAsia="Times New Roman" w:hAnsi="Arial" w:cs="Arial"/>
          <w:color w:val="040505"/>
          <w:lang w:val="sv-SE" w:eastAsia="fi-FI"/>
        </w:rPr>
      </w:pPr>
      <w:r w:rsidRPr="00B65DF6">
        <w:rPr>
          <w:rFonts w:ascii="Arial" w:eastAsia="Times New Roman" w:hAnsi="Arial" w:cs="Arial"/>
          <w:color w:val="040505"/>
          <w:lang w:val="sv-SE" w:eastAsia="fi-FI"/>
        </w:rPr>
        <w:t>Finlands officiella statistik (FOS): Byggnader och fritidshus [e-publikation].</w:t>
      </w:r>
    </w:p>
    <w:p w14:paraId="0CD8F12A" w14:textId="77777777" w:rsidR="00B65DF6" w:rsidRPr="00B65DF6" w:rsidRDefault="00B65DF6" w:rsidP="00B65DF6">
      <w:pPr>
        <w:shd w:val="clear" w:color="auto" w:fill="FFFFFF"/>
        <w:spacing w:line="276" w:lineRule="auto"/>
        <w:rPr>
          <w:rFonts w:ascii="Arial" w:eastAsia="Times New Roman" w:hAnsi="Arial" w:cs="Arial"/>
          <w:color w:val="040505"/>
          <w:lang w:val="sv-SE" w:eastAsia="fi-FI"/>
        </w:rPr>
      </w:pPr>
      <w:r w:rsidRPr="00B65DF6">
        <w:rPr>
          <w:rFonts w:ascii="Arial" w:eastAsia="Times New Roman" w:hAnsi="Arial" w:cs="Arial"/>
          <w:color w:val="040505"/>
          <w:lang w:val="sv-SE" w:eastAsia="fi-FI"/>
        </w:rPr>
        <w:t>ISSN=</w:t>
      </w:r>
      <w:proofErr w:type="gramStart"/>
      <w:r w:rsidRPr="00B65DF6">
        <w:rPr>
          <w:rFonts w:ascii="Arial" w:eastAsia="Times New Roman" w:hAnsi="Arial" w:cs="Arial"/>
          <w:color w:val="040505"/>
          <w:lang w:val="sv-SE" w:eastAsia="fi-FI"/>
        </w:rPr>
        <w:t>1798-6788</w:t>
      </w:r>
      <w:proofErr w:type="gramEnd"/>
      <w:r w:rsidRPr="00B65DF6">
        <w:rPr>
          <w:rFonts w:ascii="Arial" w:eastAsia="Times New Roman" w:hAnsi="Arial" w:cs="Arial"/>
          <w:color w:val="040505"/>
          <w:lang w:val="sv-SE" w:eastAsia="fi-FI"/>
        </w:rPr>
        <w:t xml:space="preserve">. 2018. </w:t>
      </w:r>
      <w:proofErr w:type="spellStart"/>
      <w:r w:rsidRPr="00B65DF6">
        <w:rPr>
          <w:rFonts w:ascii="Arial" w:eastAsia="Times New Roman" w:hAnsi="Arial" w:cs="Arial"/>
          <w:color w:val="040505"/>
          <w:lang w:val="sv-SE" w:eastAsia="fi-FI"/>
        </w:rPr>
        <w:t>Helsinki</w:t>
      </w:r>
      <w:proofErr w:type="spellEnd"/>
      <w:r w:rsidRPr="00B65DF6">
        <w:rPr>
          <w:rFonts w:ascii="Arial" w:eastAsia="Times New Roman" w:hAnsi="Arial" w:cs="Arial"/>
          <w:color w:val="040505"/>
          <w:lang w:val="sv-SE" w:eastAsia="fi-FI"/>
        </w:rPr>
        <w:t>: Statistikcentralen [hänvisat: 8.7.2019].</w:t>
      </w:r>
    </w:p>
    <w:p w14:paraId="29AD4C5C" w14:textId="7A3E8899" w:rsidR="00B65DF6" w:rsidRDefault="00B65DF6" w:rsidP="00B65DF6">
      <w:pPr>
        <w:shd w:val="clear" w:color="auto" w:fill="FFFFFF"/>
        <w:spacing w:line="276" w:lineRule="auto"/>
        <w:rPr>
          <w:rFonts w:ascii="Arial" w:eastAsia="Times New Roman" w:hAnsi="Arial" w:cs="Arial"/>
          <w:color w:val="040505"/>
          <w:lang w:val="sv-SE" w:eastAsia="fi-FI"/>
        </w:rPr>
      </w:pPr>
      <w:r w:rsidRPr="00B65DF6">
        <w:rPr>
          <w:rFonts w:ascii="Arial" w:eastAsia="Times New Roman" w:hAnsi="Arial" w:cs="Arial"/>
          <w:color w:val="040505"/>
          <w:lang w:val="sv-SE" w:eastAsia="fi-FI"/>
        </w:rPr>
        <w:t xml:space="preserve">Åtkomstsätt: </w:t>
      </w:r>
      <w:hyperlink r:id="rId5" w:history="1">
        <w:r w:rsidRPr="00BE19DB">
          <w:rPr>
            <w:rStyle w:val="Hyperlinkki"/>
            <w:rFonts w:ascii="Arial" w:eastAsia="Times New Roman" w:hAnsi="Arial" w:cs="Arial"/>
            <w:lang w:val="sv-SE" w:eastAsia="fi-FI"/>
          </w:rPr>
          <w:t>http://www.stat.fi/til/rakke/2018/rakke_2018_2019-05-21_tie_001_sv.html</w:t>
        </w:r>
      </w:hyperlink>
    </w:p>
    <w:p w14:paraId="588B663B" w14:textId="77777777" w:rsidR="00B65DF6" w:rsidRPr="00B65DF6" w:rsidRDefault="00B65DF6" w:rsidP="00B65DF6">
      <w:pPr>
        <w:shd w:val="clear" w:color="auto" w:fill="FFFFFF"/>
        <w:spacing w:line="276" w:lineRule="auto"/>
        <w:rPr>
          <w:rFonts w:ascii="Arial" w:eastAsia="Times New Roman" w:hAnsi="Arial" w:cs="Arial"/>
          <w:color w:val="040505"/>
          <w:lang w:val="sv-SE" w:eastAsia="fi-FI"/>
        </w:rPr>
      </w:pPr>
    </w:p>
    <w:p w14:paraId="7B5F5E1A" w14:textId="7087E2DF" w:rsidR="00217F47" w:rsidRPr="009E35CB" w:rsidRDefault="008E6318" w:rsidP="00217F47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Mer information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:</w:t>
      </w:r>
    </w:p>
    <w:p w14:paraId="12EAE119" w14:textId="77777777" w:rsidR="00F65980" w:rsidRPr="009E35CB" w:rsidRDefault="00F65980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</w:p>
    <w:p w14:paraId="37389DD1" w14:textId="57E943CA" w:rsidR="00F65980" w:rsidRPr="009E35CB" w:rsidRDefault="008E6318" w:rsidP="00F65980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Kommunikationschef </w:t>
      </w:r>
      <w:r w:rsidR="00F65980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Jaana Lindman,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tfn</w:t>
      </w:r>
      <w:r w:rsidR="00F65980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040 709 1920</w:t>
      </w:r>
    </w:p>
    <w:p w14:paraId="5424C72A" w14:textId="424B3783" w:rsidR="00F65980" w:rsidRPr="009E35CB" w:rsidRDefault="001500BE" w:rsidP="00F65980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I</w:t>
      </w:r>
      <w:r w:rsidR="008E6318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nformatör</w:t>
      </w:r>
      <w:r w:rsidR="00F65980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Reija Koistinen, </w:t>
      </w:r>
      <w:r w:rsidR="008E6318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tfn</w:t>
      </w:r>
      <w:r w:rsidR="00F65980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040 760 6541</w:t>
      </w:r>
    </w:p>
    <w:p w14:paraId="5081CB31" w14:textId="7D864740" w:rsidR="00C2787F" w:rsidRPr="009E35CB" w:rsidRDefault="008E6318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E-post</w:t>
      </w:r>
      <w:r w:rsidR="0063080E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adresser har formen</w:t>
      </w:r>
      <w:r w:rsidR="00F65980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</w:t>
      </w:r>
      <w:hyperlink r:id="rId6" w:history="1">
        <w:r w:rsidR="0063080E" w:rsidRPr="00ED56E5">
          <w:rPr>
            <w:rStyle w:val="Hyperlinkki"/>
            <w:rFonts w:ascii="Arial" w:eastAsia="Times New Roman" w:hAnsi="Arial" w:cs="Arial"/>
            <w:sz w:val="24"/>
            <w:szCs w:val="24"/>
            <w:lang w:val="sv-SE" w:eastAsia="fi-FI"/>
          </w:rPr>
          <w:t>fornamn.efternamn@rinkiin.fi</w:t>
        </w:r>
      </w:hyperlink>
    </w:p>
    <w:p w14:paraId="01CE9E64" w14:textId="77777777" w:rsidR="00F65980" w:rsidRPr="009E35CB" w:rsidRDefault="00F65980" w:rsidP="00217F47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</w:pPr>
    </w:p>
    <w:p w14:paraId="06E73C05" w14:textId="0F50CC05" w:rsidR="00217F47" w:rsidRPr="009E35CB" w:rsidRDefault="0063080E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Vad kan man föra till förpackningsinsamlingen</w:t>
      </w:r>
      <w:r w:rsidR="00217F47" w:rsidRPr="009E35CB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?</w:t>
      </w:r>
    </w:p>
    <w:p w14:paraId="6FF6486E" w14:textId="33E8B891" w:rsidR="00217F47" w:rsidRPr="00D571D9" w:rsidRDefault="0063080E" w:rsidP="001509FD">
      <w:pPr>
        <w:rPr>
          <w:lang w:val="sv-SE"/>
        </w:rPr>
      </w:pP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Finlands Förpackningsåtervinning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RINKI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Ab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har i Finland ett nätverk med över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1850 </w:t>
      </w:r>
      <w:proofErr w:type="spellStart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Rinki</w:t>
      </w:r>
      <w:proofErr w:type="spellEnd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-ekop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unkter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. </w:t>
      </w:r>
      <w:r w:rsidR="004D3CE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V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id samtliga </w:t>
      </w:r>
      <w:proofErr w:type="spellStart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Rinki</w:t>
      </w:r>
      <w:proofErr w:type="spellEnd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-ekop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unkter insamlas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karton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g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-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och glasförpackningar samt småmetall från hushåll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.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Plastförpackningar samlas in vid över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600 </w:t>
      </w:r>
      <w:proofErr w:type="spellStart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Rinki</w:t>
      </w:r>
      <w:proofErr w:type="spellEnd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-ekop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unkter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.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Punkternas läge finns på adressen</w:t>
      </w:r>
      <w:r w:rsidR="00D571D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</w:t>
      </w:r>
      <w:hyperlink r:id="rId7" w:history="1">
        <w:r w:rsidR="00D571D9" w:rsidRPr="00D571D9">
          <w:rPr>
            <w:rStyle w:val="Hyperlinkki"/>
            <w:rFonts w:ascii="Arial" w:eastAsia="Times New Roman" w:hAnsi="Arial" w:cs="Arial"/>
            <w:sz w:val="24"/>
            <w:szCs w:val="24"/>
            <w:lang w:val="sv-SE" w:eastAsia="fi-FI"/>
          </w:rPr>
          <w:t>rinkiin.fi/for-hushall</w:t>
        </w:r>
        <w:r w:rsidR="00D571D9" w:rsidRPr="00D571D9">
          <w:rPr>
            <w:rStyle w:val="Hyperlinkki"/>
            <w:rFonts w:ascii="Arial" w:eastAsia="Times New Roman" w:hAnsi="Arial" w:cs="Arial"/>
            <w:sz w:val="24"/>
            <w:szCs w:val="24"/>
            <w:lang w:val="sv-SE" w:eastAsia="fi-FI"/>
          </w:rPr>
          <w:t>/</w:t>
        </w:r>
        <w:r w:rsidR="00D571D9" w:rsidRPr="00D571D9">
          <w:rPr>
            <w:rStyle w:val="Hyperlinkki"/>
            <w:rFonts w:ascii="Arial" w:eastAsia="Times New Roman" w:hAnsi="Arial" w:cs="Arial"/>
            <w:sz w:val="24"/>
            <w:szCs w:val="24"/>
            <w:lang w:val="sv-SE" w:eastAsia="fi-FI"/>
          </w:rPr>
          <w:t>rinki-ekopunkter</w:t>
        </w:r>
      </w:hyperlink>
      <w:r w:rsidR="00D571D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.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</w:t>
      </w:r>
    </w:p>
    <w:p w14:paraId="5645A224" w14:textId="41D07468" w:rsidR="00217F47" w:rsidRPr="001509FD" w:rsidRDefault="0063080E" w:rsidP="001509FD">
      <w:pPr>
        <w:rPr>
          <w:lang w:val="en-US"/>
        </w:rPr>
      </w:pP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Hushåll </w:t>
      </w:r>
      <w:r w:rsidR="00AD395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kan till </w:t>
      </w:r>
      <w:proofErr w:type="spellStart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Rinki</w:t>
      </w:r>
      <w:proofErr w:type="spellEnd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-ekop</w:t>
      </w:r>
      <w:r w:rsidR="00AD395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unkterna föra förpackningsavfall som sorterats enligt </w:t>
      </w:r>
      <w:proofErr w:type="spellStart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Rin</w:t>
      </w:r>
      <w:r w:rsidR="00AD395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k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i</w:t>
      </w:r>
      <w:r w:rsidR="00AD395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s</w:t>
      </w:r>
      <w:proofErr w:type="spellEnd"/>
      <w:r w:rsidR="00AD395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riksomfattande anvisningar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. </w:t>
      </w:r>
      <w:r w:rsidR="00AD395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Anvisningarna har publicerats på adress</w:t>
      </w:r>
      <w:r w:rsidR="001509FD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en</w:t>
      </w:r>
      <w:r w:rsidR="00D571D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</w:t>
      </w:r>
      <w:hyperlink r:id="rId8" w:history="1">
        <w:r w:rsidR="00D571D9" w:rsidRPr="00D571D9">
          <w:rPr>
            <w:rStyle w:val="Hyperlinkki"/>
            <w:rFonts w:ascii="Arial" w:eastAsia="Times New Roman" w:hAnsi="Arial" w:cs="Arial"/>
            <w:sz w:val="24"/>
            <w:szCs w:val="24"/>
            <w:lang w:val="sv-SE" w:eastAsia="fi-FI"/>
          </w:rPr>
          <w:t>rinkiin.fi/for-</w:t>
        </w:r>
        <w:proofErr w:type="spellStart"/>
        <w:r w:rsidR="00D571D9" w:rsidRPr="00D571D9">
          <w:rPr>
            <w:rStyle w:val="Hyperlinkki"/>
            <w:rFonts w:ascii="Arial" w:eastAsia="Times New Roman" w:hAnsi="Arial" w:cs="Arial"/>
            <w:sz w:val="24"/>
            <w:szCs w:val="24"/>
            <w:lang w:val="sv-SE" w:eastAsia="fi-FI"/>
          </w:rPr>
          <w:t>hushall</w:t>
        </w:r>
        <w:proofErr w:type="spellEnd"/>
        <w:r w:rsidR="00D571D9" w:rsidRPr="00D571D9">
          <w:rPr>
            <w:rStyle w:val="Hyperlinkki"/>
            <w:rFonts w:ascii="Arial" w:eastAsia="Times New Roman" w:hAnsi="Arial" w:cs="Arial"/>
            <w:sz w:val="24"/>
            <w:szCs w:val="24"/>
            <w:lang w:val="sv-SE" w:eastAsia="fi-FI"/>
          </w:rPr>
          <w:t>/sorteringsanvis</w:t>
        </w:r>
        <w:bookmarkStart w:id="1" w:name="_GoBack"/>
        <w:bookmarkEnd w:id="1"/>
        <w:r w:rsidR="00D571D9" w:rsidRPr="00D571D9">
          <w:rPr>
            <w:rStyle w:val="Hyperlinkki"/>
            <w:rFonts w:ascii="Arial" w:eastAsia="Times New Roman" w:hAnsi="Arial" w:cs="Arial"/>
            <w:sz w:val="24"/>
            <w:szCs w:val="24"/>
            <w:lang w:val="sv-SE" w:eastAsia="fi-FI"/>
          </w:rPr>
          <w:t>n</w:t>
        </w:r>
        <w:r w:rsidR="00D571D9" w:rsidRPr="00D571D9">
          <w:rPr>
            <w:rStyle w:val="Hyperlinkki"/>
            <w:rFonts w:ascii="Arial" w:eastAsia="Times New Roman" w:hAnsi="Arial" w:cs="Arial"/>
            <w:sz w:val="24"/>
            <w:szCs w:val="24"/>
            <w:lang w:val="sv-SE" w:eastAsia="fi-FI"/>
          </w:rPr>
          <w:t>ingar</w:t>
        </w:r>
      </w:hyperlink>
      <w:r w:rsidR="00D571D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.</w:t>
      </w:r>
      <w:r w:rsidR="00D571D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</w:t>
      </w:r>
      <w:r w:rsidR="00AD395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Anvisningarna har också klistrats på insamlingskärlen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.</w:t>
      </w:r>
    </w:p>
    <w:p w14:paraId="486A146C" w14:textId="7BA017A2" w:rsidR="00217F47" w:rsidRPr="009E35CB" w:rsidRDefault="00AD3959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Förpackningar som innehåller farliga ämnen eller rester av dem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(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t.ex. oljekanistrar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)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ska inte föras till insamlingen av förpackningar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.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Till </w:t>
      </w:r>
      <w:proofErr w:type="spellStart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Rinki</w:t>
      </w:r>
      <w:proofErr w:type="spellEnd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-ekop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unkterna får inte föras annat avfall, t.ex. möbler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. </w:t>
      </w:r>
      <w:r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De ska föras till det ställe som kommunen anvisat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.</w:t>
      </w:r>
    </w:p>
    <w:p w14:paraId="289E48CE" w14:textId="77777777" w:rsidR="00217F47" w:rsidRPr="009E35CB" w:rsidRDefault="00217F47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--</w:t>
      </w:r>
    </w:p>
    <w:p w14:paraId="5E8AA7C4" w14:textId="77777777" w:rsidR="00AD3959" w:rsidRDefault="00AD3959" w:rsidP="00217F47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</w:pPr>
      <w:r w:rsidRPr="00AD3959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Finlands Förpackningsåtervinning RINKI Ab </w:t>
      </w:r>
    </w:p>
    <w:p w14:paraId="6B858406" w14:textId="71440AEF" w:rsidR="00217F47" w:rsidRPr="009E35CB" w:rsidRDefault="00AD3959" w:rsidP="00217F47">
      <w:pPr>
        <w:shd w:val="clear" w:color="auto" w:fill="FFFFFF"/>
        <w:spacing w:line="360" w:lineRule="atLeast"/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>F</w:t>
      </w:r>
      <w:r w:rsidRPr="00AD3959">
        <w:rPr>
          <w:rFonts w:ascii="Arial" w:eastAsia="Times New Roman" w:hAnsi="Arial" w:cs="Arial"/>
          <w:b/>
          <w:bCs/>
          <w:color w:val="040505"/>
          <w:sz w:val="24"/>
          <w:szCs w:val="24"/>
          <w:lang w:val="sv-SE" w:eastAsia="fi-FI"/>
        </w:rPr>
        <w:t xml:space="preserve">inlands Förpackningsåtervinning RINKI </w:t>
      </w:r>
      <w:r w:rsidRPr="00AD395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Ab är ett icke-vinstdrivande tjänsteföretag som har grundats 1997 och ägs av </w:t>
      </w:r>
      <w:proofErr w:type="gramStart"/>
      <w:r w:rsidRPr="00AD395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Finsk</w:t>
      </w:r>
      <w:proofErr w:type="gramEnd"/>
      <w:r w:rsidRPr="00AD3959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industri och handel. Vi tar fram effektiva och hållbara lösningar för företag när det gäller att verkställa producentansvaret för förpackningar.</w:t>
      </w:r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Till </w:t>
      </w:r>
      <w:proofErr w:type="spellStart"/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inki</w:t>
      </w:r>
      <w:proofErr w:type="spellEnd"/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har anslutit sig över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4 000 </w:t>
      </w:r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företag som sköter sitt producentansvar för förpackningar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. </w:t>
      </w:r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Till konsumenter erbjuder vi det riksomfattande nätverket av </w:t>
      </w:r>
      <w:proofErr w:type="spellStart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Rinki</w:t>
      </w:r>
      <w:proofErr w:type="spellEnd"/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-ekop</w:t>
      </w:r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unkter för insamling och återvinning av glasförpackningar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. </w:t>
      </w:r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Vid över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1 850 p</w:t>
      </w:r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unkter i hela Finland insamlas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karton</w:t>
      </w:r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g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- </w:t>
      </w:r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och glasförpackningar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 s</w:t>
      </w:r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amt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metall, </w:t>
      </w:r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 xml:space="preserve">vid över 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600 p</w:t>
      </w:r>
      <w:r w:rsidR="00B12F1F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unkter insamlas också plastförpackningar</w:t>
      </w:r>
      <w:r w:rsidR="00217F47" w:rsidRPr="009E35CB">
        <w:rPr>
          <w:rFonts w:ascii="Arial" w:eastAsia="Times New Roman" w:hAnsi="Arial" w:cs="Arial"/>
          <w:color w:val="040505"/>
          <w:sz w:val="24"/>
          <w:szCs w:val="24"/>
          <w:lang w:val="sv-SE" w:eastAsia="fi-FI"/>
        </w:rPr>
        <w:t>. </w:t>
      </w:r>
      <w:hyperlink r:id="rId9" w:history="1">
        <w:r w:rsidR="00217F47" w:rsidRPr="009E35CB">
          <w:rPr>
            <w:rFonts w:ascii="Arial" w:eastAsia="Times New Roman" w:hAnsi="Arial" w:cs="Arial"/>
            <w:color w:val="4290CC"/>
            <w:sz w:val="24"/>
            <w:szCs w:val="24"/>
            <w:u w:val="single"/>
            <w:lang w:val="sv-SE" w:eastAsia="fi-FI"/>
          </w:rPr>
          <w:t>www.rinkiin.fi</w:t>
        </w:r>
      </w:hyperlink>
    </w:p>
    <w:p w14:paraId="7C26B969" w14:textId="77777777" w:rsidR="00BC3342" w:rsidRPr="009E35CB" w:rsidRDefault="00BC3342">
      <w:pPr>
        <w:rPr>
          <w:sz w:val="18"/>
          <w:szCs w:val="18"/>
          <w:lang w:val="sv-SE"/>
        </w:rPr>
      </w:pPr>
    </w:p>
    <w:sectPr w:rsidR="00BC3342" w:rsidRPr="009E35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3AB3"/>
    <w:multiLevelType w:val="hybridMultilevel"/>
    <w:tmpl w:val="9306D7BA"/>
    <w:lvl w:ilvl="0" w:tplc="D960E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341D"/>
    <w:multiLevelType w:val="multilevel"/>
    <w:tmpl w:val="FEF6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A71F6"/>
    <w:multiLevelType w:val="multilevel"/>
    <w:tmpl w:val="8A2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47"/>
    <w:rsid w:val="000330BE"/>
    <w:rsid w:val="0009706A"/>
    <w:rsid w:val="000A53BB"/>
    <w:rsid w:val="000F3BF7"/>
    <w:rsid w:val="001500BE"/>
    <w:rsid w:val="001509FD"/>
    <w:rsid w:val="00170BDB"/>
    <w:rsid w:val="00217F47"/>
    <w:rsid w:val="0026300F"/>
    <w:rsid w:val="00343016"/>
    <w:rsid w:val="00387959"/>
    <w:rsid w:val="00396B5A"/>
    <w:rsid w:val="003C4022"/>
    <w:rsid w:val="003D7B88"/>
    <w:rsid w:val="003E477E"/>
    <w:rsid w:val="003F0573"/>
    <w:rsid w:val="00421E1C"/>
    <w:rsid w:val="004A706A"/>
    <w:rsid w:val="004D3CE9"/>
    <w:rsid w:val="004D4AB9"/>
    <w:rsid w:val="004E1F6A"/>
    <w:rsid w:val="005106D4"/>
    <w:rsid w:val="00583E1A"/>
    <w:rsid w:val="005A1298"/>
    <w:rsid w:val="005A5E57"/>
    <w:rsid w:val="005B0B7C"/>
    <w:rsid w:val="00603591"/>
    <w:rsid w:val="0063080E"/>
    <w:rsid w:val="006D1DA3"/>
    <w:rsid w:val="00752BB0"/>
    <w:rsid w:val="007702EC"/>
    <w:rsid w:val="008E6318"/>
    <w:rsid w:val="0091319F"/>
    <w:rsid w:val="009806AB"/>
    <w:rsid w:val="0098367E"/>
    <w:rsid w:val="009E35CB"/>
    <w:rsid w:val="009E6888"/>
    <w:rsid w:val="00A3697A"/>
    <w:rsid w:val="00A51AB7"/>
    <w:rsid w:val="00A66249"/>
    <w:rsid w:val="00AD3959"/>
    <w:rsid w:val="00AE1E4D"/>
    <w:rsid w:val="00AE5732"/>
    <w:rsid w:val="00AF3D84"/>
    <w:rsid w:val="00B12F1F"/>
    <w:rsid w:val="00B54EDF"/>
    <w:rsid w:val="00B631C3"/>
    <w:rsid w:val="00B65DF6"/>
    <w:rsid w:val="00BC3342"/>
    <w:rsid w:val="00BD2092"/>
    <w:rsid w:val="00BD7C85"/>
    <w:rsid w:val="00C2787F"/>
    <w:rsid w:val="00C66061"/>
    <w:rsid w:val="00CA6ADF"/>
    <w:rsid w:val="00D156A1"/>
    <w:rsid w:val="00D571D9"/>
    <w:rsid w:val="00D800A7"/>
    <w:rsid w:val="00D90C48"/>
    <w:rsid w:val="00DA00A6"/>
    <w:rsid w:val="00DF3314"/>
    <w:rsid w:val="00F65980"/>
    <w:rsid w:val="00F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6EBF"/>
  <w15:chartTrackingRefBased/>
  <w15:docId w15:val="{0D5348B1-FCBB-40F0-8459-861A158C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AE573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E573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E573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E573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E573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573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E573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6598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598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150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nkiin.fi/for-hushall/sorteringsanvisning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nkiin.fi/for-hushall/rinki-ekopunk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namn.efternamn@rinkiin.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t.fi/til/rakke/2018/rakke_2018_2019-05-21_tie_001_s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nkiin.fi/kotitalouksille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Taskinen</dc:creator>
  <cp:keywords/>
  <dc:description/>
  <cp:lastModifiedBy>Fanni Appelberg</cp:lastModifiedBy>
  <cp:revision>6</cp:revision>
  <cp:lastPrinted>2019-07-03T15:24:00Z</cp:lastPrinted>
  <dcterms:created xsi:type="dcterms:W3CDTF">2019-07-08T11:35:00Z</dcterms:created>
  <dcterms:modified xsi:type="dcterms:W3CDTF">2019-07-10T10:20:00Z</dcterms:modified>
</cp:coreProperties>
</file>