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230C9" w:rsidRDefault="00417A48">
      <w:pPr>
        <w:pStyle w:val="Otsikko"/>
      </w:pPr>
      <w:bookmarkStart w:id="0" w:name="_24oucaxi5plo" w:colFirst="0" w:colLast="0"/>
      <w:bookmarkEnd w:id="0"/>
      <w:r>
        <w:t>LIIKUNTAPOLIITTINEN SELONTEKO OTETTAVA KÄYTTÖÖN TULEVALLA HALLITUSKAUDELLA</w:t>
      </w:r>
    </w:p>
    <w:p w:rsidR="00A230C9" w:rsidRDefault="00A230C9">
      <w:pPr>
        <w:pStyle w:val="Otsikko3"/>
      </w:pPr>
    </w:p>
    <w:p w:rsidR="00A230C9" w:rsidRDefault="00417A48">
      <w:pPr>
        <w:pStyle w:val="Otsikko3"/>
      </w:pPr>
      <w:r>
        <w:t xml:space="preserve">Kannanotto - </w:t>
      </w:r>
      <w:r>
        <w:t>Julkaisuvapaa heti</w:t>
      </w:r>
    </w:p>
    <w:p w:rsidR="00A230C9" w:rsidRDefault="00A230C9">
      <w:pPr>
        <w:rPr>
          <w:b/>
        </w:rPr>
      </w:pPr>
    </w:p>
    <w:p w:rsidR="00A230C9" w:rsidRDefault="00417A48">
      <w:pPr>
        <w:rPr>
          <w:b/>
        </w:rPr>
      </w:pPr>
      <w:r>
        <w:rPr>
          <w:b/>
        </w:rPr>
        <w:t xml:space="preserve">“Suomi tarvitsee lisää liikuntaa kaikissa ikäryhmissä”, </w:t>
      </w:r>
      <w:proofErr w:type="gramStart"/>
      <w:r>
        <w:rPr>
          <w:b/>
        </w:rPr>
        <w:t>kertoo  Valtioneuvoston</w:t>
      </w:r>
      <w:proofErr w:type="gramEnd"/>
      <w:r>
        <w:rPr>
          <w:b/>
        </w:rPr>
        <w:t xml:space="preserve"> tekemä tuore liikuntapoliittinen selonteko. Liikkumattomuuden kustannukset ovat yhteiskunnalle miljardeja, eivätkä nuoret saa joutua niiden maksajiksi. Jotta liikunta voisi lis</w:t>
      </w:r>
      <w:r>
        <w:rPr>
          <w:b/>
        </w:rPr>
        <w:t>ääntyä tulevaisuudessa ja kustannukset laskea, Opiskelijoiden Liikuntaliitto vaatii, että liikuntapoliittinen selonteko otetaan käyttöön tulevalla hallituskaudella osana hallitusohjelmaa.</w:t>
      </w:r>
    </w:p>
    <w:p w:rsidR="00A230C9" w:rsidRDefault="00A230C9"/>
    <w:p w:rsidR="00A230C9" w:rsidRDefault="00417A48">
      <w:pPr>
        <w:jc w:val="both"/>
      </w:pPr>
      <w:r>
        <w:t>Liikkumattomuus on yhteiskunnalle suuri menoerä. UKK-instituutti ar</w:t>
      </w:r>
      <w:r>
        <w:t xml:space="preserve">vioi liikkumattomuuden kustannuksiksi noin 3,2‒7.5 miljardia euroa, kun taas arkipäivän liikunnan lisäämisen kustannuksiksi </w:t>
      </w:r>
      <w:proofErr w:type="gramStart"/>
      <w:r>
        <w:t>on  arvioitu</w:t>
      </w:r>
      <w:proofErr w:type="gramEnd"/>
      <w:r>
        <w:t xml:space="preserve"> 275 miljoonaa euroa. “Liikunnallisuuden lisäämisen kustannukset olisivat marginaalisia suhteessa hyötyihin, joten ihmet</w:t>
      </w:r>
      <w:r>
        <w:t xml:space="preserve">telen kovasti, ettei panostusta ole jo tehty”, päivittelee Opiskelijoiden Liikuntaliiton puheenjohtaja </w:t>
      </w:r>
      <w:r>
        <w:rPr>
          <w:b/>
        </w:rPr>
        <w:t>Joonas Suikula</w:t>
      </w:r>
      <w:r>
        <w:t>.</w:t>
      </w:r>
    </w:p>
    <w:p w:rsidR="00A230C9" w:rsidRDefault="00A230C9">
      <w:pPr>
        <w:jc w:val="both"/>
      </w:pPr>
    </w:p>
    <w:p w:rsidR="00A230C9" w:rsidRDefault="00417A48">
      <w:pPr>
        <w:jc w:val="both"/>
      </w:pPr>
      <w:r>
        <w:t>Suomi tarvitsee merkittäviä panostuksia liikunnan lisäämiseen. Liikuntapoliittinen selonteko tarjoaa hyviä ratkaisuja suomalaisten liiku</w:t>
      </w:r>
      <w:r>
        <w:t xml:space="preserve">ttamiseen. Opiskelijoiden Liikuntaliitto pitää erinomaisena sitä, että Liikuntapoliittinen selonteko ja sen toimenpiteet on rakennettu liikunnan elämänkulkumallin ja eri elämänvaiheiden, kuten eri koulutusasteiden ja työelämän pohjalle. </w:t>
      </w:r>
    </w:p>
    <w:p w:rsidR="00A230C9" w:rsidRDefault="00A230C9">
      <w:pPr>
        <w:jc w:val="both"/>
      </w:pPr>
    </w:p>
    <w:p w:rsidR="00A230C9" w:rsidRDefault="00417A48">
      <w:pPr>
        <w:jc w:val="both"/>
      </w:pPr>
      <w:r>
        <w:t>Liikkuva koulu -o</w:t>
      </w:r>
      <w:r>
        <w:t xml:space="preserve">hjelma on osoittautunut menestykseksi perusasteella. Nyt korkeakouluissa liikuntakulttuurin ja -mahdollisuuksien kehitykselle on erityinen tarve. Korkeakouluympäristö on täynnä passivoivia rakenteita, joihin on saatava muutos. </w:t>
      </w:r>
      <w:proofErr w:type="spellStart"/>
      <w:r>
        <w:t>YTHS:n</w:t>
      </w:r>
      <w:proofErr w:type="spellEnd"/>
      <w:r>
        <w:t xml:space="preserve"> korkeakouluopiskelijoi</w:t>
      </w:r>
      <w:r>
        <w:t>den terveystutkimuksen mukaan opiskelija istuu päivässä keskimäärin yli 10 tuntia. Pitkäkestoisella istumisella ja liikkumattomuudella on vakavia terveyshaittoja. Liikkuvan koulun/opiskelun kaltainen ohjelma on kustannustehokas ratkaisu, jolla voidaan lisä</w:t>
      </w:r>
      <w:r>
        <w:t>tä korkeakouluopiskelijoiden fyysistä aktiivisuutta.</w:t>
      </w:r>
    </w:p>
    <w:p w:rsidR="00A230C9" w:rsidRDefault="00A230C9">
      <w:pPr>
        <w:jc w:val="both"/>
      </w:pPr>
    </w:p>
    <w:p w:rsidR="00A230C9" w:rsidRDefault="00417A48">
      <w:pPr>
        <w:pStyle w:val="Otsikko3"/>
        <w:jc w:val="both"/>
        <w:rPr>
          <w:b w:val="0"/>
        </w:rPr>
      </w:pPr>
      <w:bookmarkStart w:id="1" w:name="_2gpn95lujmt5" w:colFirst="0" w:colLast="0"/>
      <w:bookmarkEnd w:id="1"/>
      <w:r>
        <w:rPr>
          <w:b w:val="0"/>
        </w:rPr>
        <w:t xml:space="preserve">Liikuntapoliittisen selonteon huomioiminen </w:t>
      </w:r>
      <w:proofErr w:type="gramStart"/>
      <w:r>
        <w:rPr>
          <w:b w:val="0"/>
        </w:rPr>
        <w:t>hallitusohjelmassa  vähentäisi</w:t>
      </w:r>
      <w:proofErr w:type="gramEnd"/>
      <w:r>
        <w:rPr>
          <w:b w:val="0"/>
        </w:rPr>
        <w:t xml:space="preserve"> liikkumattomuuden kustannuksia ja mahdollistaisi liikunnan eri elämänvaiheissa ja -tilanteissa. ”Liikuntapoliittinen selonteko t</w:t>
      </w:r>
      <w:r>
        <w:rPr>
          <w:b w:val="0"/>
        </w:rPr>
        <w:t>ulee saada hallitusohjelmaan, se ei saa jäädä vain tyhjäksi paperiksi”, puheenjohtaja Suikula toteaa.</w:t>
      </w:r>
    </w:p>
    <w:p w:rsidR="00A230C9" w:rsidRDefault="00A230C9">
      <w:bookmarkStart w:id="2" w:name="_GoBack"/>
      <w:bookmarkEnd w:id="2"/>
    </w:p>
    <w:p w:rsidR="00A230C9" w:rsidRPr="005F34E8" w:rsidRDefault="00417A48">
      <w:pPr>
        <w:rPr>
          <w:sz w:val="20"/>
          <w:szCs w:val="20"/>
        </w:rPr>
      </w:pPr>
      <w:r w:rsidRPr="005F34E8">
        <w:rPr>
          <w:sz w:val="20"/>
          <w:szCs w:val="20"/>
        </w:rPr>
        <w:t xml:space="preserve">Lisätietoja: </w:t>
      </w:r>
    </w:p>
    <w:p w:rsidR="00A230C9" w:rsidRPr="005F34E8" w:rsidRDefault="00417A48">
      <w:pPr>
        <w:rPr>
          <w:sz w:val="20"/>
          <w:szCs w:val="20"/>
        </w:rPr>
      </w:pPr>
      <w:r w:rsidRPr="005F34E8">
        <w:rPr>
          <w:sz w:val="20"/>
          <w:szCs w:val="20"/>
        </w:rPr>
        <w:t xml:space="preserve">Puheenjohtaja Joonas Suikula, </w:t>
      </w:r>
      <w:hyperlink r:id="rId6">
        <w:r w:rsidRPr="005F34E8">
          <w:rPr>
            <w:color w:val="1155CC"/>
            <w:sz w:val="20"/>
            <w:szCs w:val="20"/>
            <w:u w:val="single"/>
          </w:rPr>
          <w:t>joonas.suikula@oll.fi</w:t>
        </w:r>
      </w:hyperlink>
      <w:r w:rsidRPr="005F34E8">
        <w:rPr>
          <w:sz w:val="20"/>
          <w:szCs w:val="20"/>
        </w:rPr>
        <w:t>, +358 44 7800 2111</w:t>
      </w:r>
    </w:p>
    <w:p w:rsidR="00A230C9" w:rsidRPr="005F34E8" w:rsidRDefault="00417A48">
      <w:pPr>
        <w:rPr>
          <w:sz w:val="20"/>
          <w:szCs w:val="20"/>
        </w:rPr>
      </w:pPr>
      <w:r w:rsidRPr="005F34E8">
        <w:rPr>
          <w:sz w:val="20"/>
          <w:szCs w:val="20"/>
        </w:rPr>
        <w:t>Korkeakoululiikunnan erityisasi</w:t>
      </w:r>
      <w:r w:rsidRPr="005F34E8">
        <w:rPr>
          <w:sz w:val="20"/>
          <w:szCs w:val="20"/>
        </w:rPr>
        <w:t xml:space="preserve">antuntija Jussi </w:t>
      </w:r>
      <w:proofErr w:type="spellStart"/>
      <w:r w:rsidRPr="005F34E8">
        <w:rPr>
          <w:sz w:val="20"/>
          <w:szCs w:val="20"/>
        </w:rPr>
        <w:t>Ansala</w:t>
      </w:r>
      <w:proofErr w:type="spellEnd"/>
      <w:r w:rsidRPr="005F34E8">
        <w:rPr>
          <w:sz w:val="20"/>
          <w:szCs w:val="20"/>
        </w:rPr>
        <w:t xml:space="preserve">, </w:t>
      </w:r>
      <w:hyperlink r:id="rId7">
        <w:r w:rsidRPr="005F34E8">
          <w:rPr>
            <w:color w:val="1155CC"/>
            <w:sz w:val="20"/>
            <w:szCs w:val="20"/>
            <w:u w:val="single"/>
          </w:rPr>
          <w:t>jussi.ansala@oll.fi</w:t>
        </w:r>
      </w:hyperlink>
      <w:r w:rsidRPr="005F34E8">
        <w:rPr>
          <w:sz w:val="20"/>
          <w:szCs w:val="20"/>
        </w:rPr>
        <w:t>, +358 44 7800 2104</w:t>
      </w:r>
    </w:p>
    <w:p w:rsidR="00A230C9" w:rsidRDefault="00A230C9">
      <w:pPr>
        <w:pBdr>
          <w:bottom w:val="single" w:sz="6" w:space="1" w:color="000000"/>
        </w:pBdr>
      </w:pPr>
    </w:p>
    <w:p w:rsidR="00A230C9" w:rsidRDefault="00417A48">
      <w:pPr>
        <w:jc w:val="both"/>
      </w:pPr>
      <w:r>
        <w:rPr>
          <w:i/>
          <w:sz w:val="20"/>
          <w:szCs w:val="20"/>
        </w:rPr>
        <w:br/>
        <w:t>Opiskelijoiden Liikuntaliitto ry (OLL) on vuonna 1924 perustettu valtakunnallinen opiskelija- ja korkeakoululiikunnan yhteistyö- ja edunvalvontaorganisaat</w:t>
      </w:r>
      <w:r>
        <w:rPr>
          <w:i/>
          <w:sz w:val="20"/>
          <w:szCs w:val="20"/>
        </w:rPr>
        <w:t xml:space="preserve">io, joka edustaa Suomen kaikkia yliopisto- ja ammattikorkeakouluopiskelijoita. </w:t>
      </w:r>
      <w:proofErr w:type="spellStart"/>
      <w:r>
        <w:rPr>
          <w:i/>
          <w:sz w:val="20"/>
          <w:szCs w:val="20"/>
        </w:rPr>
        <w:t>OLL:n</w:t>
      </w:r>
      <w:proofErr w:type="spellEnd"/>
      <w:r>
        <w:rPr>
          <w:i/>
          <w:sz w:val="20"/>
          <w:szCs w:val="20"/>
        </w:rPr>
        <w:t xml:space="preserve"> tarkoituksena on opiskelijoiden hyvinvoinnin, yhteisöllisyyden, opiskelukyvyn ja terveyden edistäminen </w:t>
      </w:r>
      <w:r>
        <w:rPr>
          <w:i/>
          <w:sz w:val="20"/>
          <w:szCs w:val="20"/>
        </w:rPr>
        <w:lastRenderedPageBreak/>
        <w:t xml:space="preserve">liikunnan avulla. </w:t>
      </w:r>
      <w:proofErr w:type="spellStart"/>
      <w:r>
        <w:rPr>
          <w:i/>
          <w:sz w:val="20"/>
          <w:szCs w:val="20"/>
        </w:rPr>
        <w:t>OLL:n</w:t>
      </w:r>
      <w:proofErr w:type="spellEnd"/>
      <w:r>
        <w:rPr>
          <w:i/>
          <w:sz w:val="20"/>
          <w:szCs w:val="20"/>
        </w:rPr>
        <w:t xml:space="preserve"> tavoitteena on korkeakoulujen liikuntaolosuh</w:t>
      </w:r>
      <w:r>
        <w:rPr>
          <w:i/>
          <w:sz w:val="20"/>
          <w:szCs w:val="20"/>
        </w:rPr>
        <w:t>teiden ja -kulttuurin vahvistuminen</w:t>
      </w:r>
    </w:p>
    <w:sectPr w:rsidR="00A230C9">
      <w:headerReference w:type="default" r:id="rId8"/>
      <w:footerReference w:type="default" r:id="rId9"/>
      <w:pgSz w:w="11906" w:h="16838"/>
      <w:pgMar w:top="566" w:right="1077" w:bottom="566" w:left="107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A48" w:rsidRDefault="00417A48">
      <w:r>
        <w:separator/>
      </w:r>
    </w:p>
  </w:endnote>
  <w:endnote w:type="continuationSeparator" w:id="0">
    <w:p w:rsidR="00417A48" w:rsidRDefault="0041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Questrial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0C9" w:rsidRDefault="00A230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color w:val="065F7C"/>
        <w:sz w:val="18"/>
        <w:szCs w:val="18"/>
      </w:rPr>
    </w:pPr>
  </w:p>
  <w:p w:rsidR="00A230C9" w:rsidRDefault="00417A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65F7C"/>
        <w:sz w:val="18"/>
        <w:szCs w:val="18"/>
      </w:rPr>
    </w:pPr>
    <w:r>
      <w:rPr>
        <w:b/>
        <w:color w:val="065F7C"/>
        <w:sz w:val="18"/>
        <w:szCs w:val="18"/>
      </w:rPr>
      <w:t>Opiskelijoiden Liikuntaliitto ry (OLL)</w:t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  <w:t>Lapinrinne 2, FI-00180 Helsinki</w:t>
    </w:r>
  </w:p>
  <w:p w:rsidR="00A230C9" w:rsidRDefault="00417A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65F7C"/>
        <w:sz w:val="18"/>
        <w:szCs w:val="18"/>
      </w:rPr>
    </w:pPr>
    <w:proofErr w:type="spellStart"/>
    <w:r>
      <w:rPr>
        <w:b/>
        <w:color w:val="065F7C"/>
        <w:sz w:val="18"/>
        <w:szCs w:val="18"/>
      </w:rPr>
      <w:t>Studerandenas</w:t>
    </w:r>
    <w:proofErr w:type="spellEnd"/>
    <w:r>
      <w:rPr>
        <w:b/>
        <w:color w:val="065F7C"/>
        <w:sz w:val="18"/>
        <w:szCs w:val="18"/>
      </w:rPr>
      <w:t xml:space="preserve"> </w:t>
    </w:r>
    <w:proofErr w:type="spellStart"/>
    <w:r>
      <w:rPr>
        <w:b/>
        <w:color w:val="065F7C"/>
        <w:sz w:val="18"/>
        <w:szCs w:val="18"/>
      </w:rPr>
      <w:t>Idrottsförbund</w:t>
    </w:r>
    <w:proofErr w:type="spellEnd"/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  <w:t>e-mail:</w:t>
    </w:r>
    <w:r>
      <w:rPr>
        <w:color w:val="065F7C"/>
        <w:sz w:val="18"/>
        <w:szCs w:val="18"/>
      </w:rPr>
      <w:t xml:space="preserve"> </w:t>
    </w:r>
    <w:hyperlink r:id="rId1">
      <w:r>
        <w:rPr>
          <w:color w:val="065F7C"/>
          <w:sz w:val="18"/>
          <w:szCs w:val="18"/>
        </w:rPr>
        <w:t>oll@oll.fi</w:t>
      </w:r>
    </w:hyperlink>
  </w:p>
  <w:p w:rsidR="00A230C9" w:rsidRDefault="00417A48">
    <w:pPr>
      <w:pBdr>
        <w:top w:val="nil"/>
        <w:left w:val="nil"/>
        <w:bottom w:val="nil"/>
        <w:right w:val="nil"/>
        <w:between w:val="nil"/>
      </w:pBdr>
      <w:tabs>
        <w:tab w:val="left" w:pos="3983"/>
      </w:tabs>
      <w:rPr>
        <w:color w:val="065F7C"/>
        <w:sz w:val="18"/>
        <w:szCs w:val="18"/>
      </w:rPr>
    </w:pPr>
    <w:proofErr w:type="spellStart"/>
    <w:r>
      <w:rPr>
        <w:b/>
        <w:color w:val="065F7C"/>
        <w:sz w:val="18"/>
        <w:szCs w:val="18"/>
      </w:rPr>
      <w:t>Finnish</w:t>
    </w:r>
    <w:proofErr w:type="spellEnd"/>
    <w:r>
      <w:rPr>
        <w:b/>
        <w:color w:val="065F7C"/>
        <w:sz w:val="18"/>
        <w:szCs w:val="18"/>
      </w:rPr>
      <w:t xml:space="preserve"> </w:t>
    </w:r>
    <w:proofErr w:type="spellStart"/>
    <w:r>
      <w:rPr>
        <w:b/>
        <w:color w:val="065F7C"/>
        <w:sz w:val="18"/>
        <w:szCs w:val="18"/>
      </w:rPr>
      <w:t>Student</w:t>
    </w:r>
    <w:proofErr w:type="spellEnd"/>
    <w:r>
      <w:rPr>
        <w:b/>
        <w:color w:val="065F7C"/>
        <w:sz w:val="18"/>
        <w:szCs w:val="18"/>
      </w:rPr>
      <w:t xml:space="preserve"> Sports Federation</w:t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 xml:space="preserve">       </w:t>
    </w:r>
    <w:r>
      <w:rPr>
        <w:color w:val="065F7C"/>
        <w:sz w:val="18"/>
        <w:szCs w:val="18"/>
      </w:rPr>
      <w:t>www.oll.fi</w:t>
    </w:r>
  </w:p>
  <w:p w:rsidR="00A230C9" w:rsidRDefault="00417A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</w:p>
  <w:p w:rsidR="00A230C9" w:rsidRDefault="00417A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 w:rsidR="005F34E8"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5F34E8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/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NUMPAGES</w:instrText>
    </w:r>
    <w:r w:rsidR="005F34E8"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5F34E8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:rsidR="00A230C9" w:rsidRDefault="00417A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</w:p>
  <w:p w:rsidR="00A230C9" w:rsidRDefault="00A230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A48" w:rsidRDefault="00417A48">
      <w:r>
        <w:separator/>
      </w:r>
    </w:p>
  </w:footnote>
  <w:footnote w:type="continuationSeparator" w:id="0">
    <w:p w:rsidR="00417A48" w:rsidRDefault="00417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0C9" w:rsidRDefault="00417A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624"/>
      <w:rPr>
        <w:rFonts w:ascii="Questrial" w:eastAsia="Questrial" w:hAnsi="Questrial" w:cs="Questrial"/>
        <w:color w:val="000000"/>
      </w:rPr>
    </w:pPr>
    <w:r>
      <w:rPr>
        <w:rFonts w:ascii="Questrial" w:eastAsia="Questrial" w:hAnsi="Questrial" w:cs="Questrial"/>
      </w:rPr>
      <w:tab/>
    </w:r>
    <w:r>
      <w:rPr>
        <w:rFonts w:ascii="Questrial" w:eastAsia="Questrial" w:hAnsi="Questrial" w:cs="Questrial"/>
      </w:rP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19051</wp:posOffset>
          </wp:positionH>
          <wp:positionV relativeFrom="paragraph">
            <wp:posOffset>415290</wp:posOffset>
          </wp:positionV>
          <wp:extent cx="863918" cy="84537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3918" cy="8453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230C9" w:rsidRDefault="00417A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Questrial" w:eastAsia="Questrial" w:hAnsi="Questrial" w:cs="Questrial"/>
        <w:color w:val="000000"/>
      </w:rPr>
    </w:pPr>
    <w:r>
      <w:rPr>
        <w:rFonts w:ascii="Questrial" w:eastAsia="Questrial" w:hAnsi="Questrial" w:cs="Questrial"/>
      </w:rPr>
      <w:tab/>
    </w:r>
    <w:r>
      <w:rPr>
        <w:rFonts w:ascii="Questrial" w:eastAsia="Questrial" w:hAnsi="Questrial" w:cs="Questrial"/>
      </w:rPr>
      <w:tab/>
    </w:r>
    <w:r>
      <w:t>15.3.2019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30C9"/>
    <w:rsid w:val="00417A48"/>
    <w:rsid w:val="005F34E8"/>
    <w:rsid w:val="00A2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1D092-89D0-4171-9534-79C68FDF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sz w:val="22"/>
        <w:szCs w:val="22"/>
        <w:lang w:val="fi-FI" w:eastAsia="fi-FI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pBdr>
        <w:top w:val="nil"/>
        <w:left w:val="nil"/>
        <w:bottom w:val="nil"/>
        <w:right w:val="nil"/>
        <w:between w:val="nil"/>
      </w:pBdr>
      <w:tabs>
        <w:tab w:val="left" w:pos="397"/>
      </w:tabs>
      <w:spacing w:after="240"/>
      <w:outlineLvl w:val="0"/>
    </w:pPr>
    <w:rPr>
      <w:rFonts w:ascii="Questrial" w:eastAsia="Questrial" w:hAnsi="Questrial" w:cs="Questrial"/>
      <w:b/>
      <w:smallCaps/>
      <w:color w:val="000000"/>
      <w:sz w:val="32"/>
      <w:szCs w:val="32"/>
    </w:rPr>
  </w:style>
  <w:style w:type="paragraph" w:styleId="Otsikko2">
    <w:name w:val="heading 2"/>
    <w:basedOn w:val="Normaali"/>
    <w:next w:val="Normaali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360" w:after="240"/>
      <w:ind w:left="360" w:hanging="360"/>
      <w:outlineLvl w:val="1"/>
    </w:pPr>
    <w:rPr>
      <w:rFonts w:ascii="Arial Narrow" w:eastAsia="Arial Narrow" w:hAnsi="Arial Narrow" w:cs="Arial Narrow"/>
      <w:b/>
      <w:color w:val="000000"/>
      <w:sz w:val="28"/>
      <w:szCs w:val="28"/>
    </w:rPr>
  </w:style>
  <w:style w:type="paragraph" w:styleId="Otsikko3">
    <w:name w:val="heading 3"/>
    <w:basedOn w:val="Normaali"/>
    <w:next w:val="Normaali"/>
    <w:uiPriority w:val="9"/>
    <w:unhideWhenUsed/>
    <w:qFormat/>
    <w:pPr>
      <w:spacing w:before="120" w:after="120"/>
      <w:outlineLvl w:val="2"/>
    </w:pPr>
    <w:rPr>
      <w:b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3"/>
    </w:pPr>
    <w:rPr>
      <w:rFonts w:ascii="Verdana" w:eastAsia="Verdana" w:hAnsi="Verdana" w:cs="Verdana"/>
      <w:i/>
      <w:color w:val="000000"/>
      <w:sz w:val="20"/>
      <w:szCs w:val="20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720" w:hanging="720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both"/>
      <w:outlineLvl w:val="5"/>
    </w:pPr>
    <w:rPr>
      <w:rFonts w:ascii="Times New Roman" w:eastAsia="Times New Roman" w:hAnsi="Times New Roman" w:cs="Times New Roman"/>
      <w:b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tabs>
        <w:tab w:val="left" w:pos="397"/>
      </w:tabs>
      <w:spacing w:after="240"/>
    </w:pPr>
    <w:rPr>
      <w:rFonts w:ascii="Lato Black" w:eastAsia="Lato Black" w:hAnsi="Lato Black" w:cs="Lato Black"/>
      <w:smallCaps/>
      <w:color w:val="065F7C"/>
      <w:sz w:val="32"/>
      <w:szCs w:val="3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y.y@oll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.x@oll.f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l@oll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2636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ID22366</cp:lastModifiedBy>
  <cp:revision>2</cp:revision>
  <dcterms:created xsi:type="dcterms:W3CDTF">2019-03-15T07:45:00Z</dcterms:created>
  <dcterms:modified xsi:type="dcterms:W3CDTF">2019-03-15T07:45:00Z</dcterms:modified>
</cp:coreProperties>
</file>