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78E1" w14:textId="3FB313DE" w:rsidR="007D4CF6" w:rsidRDefault="00880DF9">
      <w:r>
        <w:t xml:space="preserve"> </w:t>
      </w:r>
      <w:r w:rsidR="007D4CF6">
        <w:t>Medialle 6.11.2018</w:t>
      </w:r>
    </w:p>
    <w:p w14:paraId="525E8515" w14:textId="4DDA886A" w:rsidR="00F47BE1" w:rsidRDefault="001404D5" w:rsidP="00DD5C05">
      <w:pPr>
        <w:rPr>
          <w:b/>
        </w:rPr>
      </w:pPr>
      <w:r>
        <w:rPr>
          <w:b/>
        </w:rPr>
        <w:t>Tietokonepeleistä innostuneet s</w:t>
      </w:r>
      <w:r w:rsidR="007D4CF6" w:rsidRPr="000E62EE">
        <w:rPr>
          <w:b/>
        </w:rPr>
        <w:t xml:space="preserve">eniorit kohtaavat </w:t>
      </w:r>
      <w:r w:rsidRPr="000E62EE">
        <w:rPr>
          <w:b/>
        </w:rPr>
        <w:t>ennakkoluuloja</w:t>
      </w:r>
      <w:r w:rsidR="00DD5C05">
        <w:rPr>
          <w:b/>
        </w:rPr>
        <w:br/>
      </w:r>
      <w:r w:rsidR="00F47BE1" w:rsidRPr="00DD5C05">
        <w:rPr>
          <w:b/>
        </w:rPr>
        <w:t>”Käskisivät lääkäritkin pelata”</w:t>
      </w:r>
      <w:r w:rsidR="00664136" w:rsidRPr="00DD5C05">
        <w:rPr>
          <w:b/>
        </w:rPr>
        <w:t xml:space="preserve"> – seniorit pohtivat pelaamista pelipäivässä</w:t>
      </w:r>
    </w:p>
    <w:p w14:paraId="743B510E" w14:textId="77777777" w:rsidR="007F600E" w:rsidRDefault="007F600E"/>
    <w:p w14:paraId="0237FA5A" w14:textId="1ED53412" w:rsidR="007D4CF6" w:rsidRDefault="007D4CF6">
      <w:bookmarkStart w:id="0" w:name="_GoBack"/>
      <w:bookmarkEnd w:id="0"/>
      <w:r>
        <w:t xml:space="preserve">Eläkeliiton ja Sellon kirjaston pelipaneelissa keskusteltiin </w:t>
      </w:r>
      <w:r w:rsidR="001404D5">
        <w:t xml:space="preserve">maanantaina 5.11. senioreiden tietokonepeliharrastuksesta ja seurattiin </w:t>
      </w:r>
      <w:proofErr w:type="spellStart"/>
      <w:r>
        <w:t>Grey</w:t>
      </w:r>
      <w:proofErr w:type="spellEnd"/>
      <w:r>
        <w:t xml:space="preserve"> Gunners -e-urheilujoukkueen</w:t>
      </w:r>
      <w:r w:rsidR="001404D5">
        <w:t xml:space="preserve"> harjoittelua</w:t>
      </w:r>
      <w:r>
        <w:t xml:space="preserve">. Pelit eivät ole vain nuorten ja nuorten aikuisten hupia vaan panelistien mielestä ne kuuluvat kaikille ja tuovat iloa elämään ikään katsomatta. Pelipaneeli osallistujat olivat kaikki yli 60-vuotiaita erilaisia pelejä pelaavia, Candy </w:t>
      </w:r>
      <w:proofErr w:type="spellStart"/>
      <w:r>
        <w:t>Crushista</w:t>
      </w:r>
      <w:proofErr w:type="spellEnd"/>
      <w:r>
        <w:t xml:space="preserve">, 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Strikeen</w:t>
      </w:r>
      <w:proofErr w:type="spellEnd"/>
      <w:r>
        <w:t xml:space="preserve"> ja simulaatiopeleihin. </w:t>
      </w:r>
    </w:p>
    <w:p w14:paraId="388C0193" w14:textId="77777777" w:rsidR="00664136" w:rsidRDefault="007D4CF6">
      <w:r>
        <w:t xml:space="preserve">Senioripelaajat toivat esiin erityisesti </w:t>
      </w:r>
      <w:r w:rsidR="001404D5">
        <w:t xml:space="preserve">ikätovereidensa </w:t>
      </w:r>
      <w:r>
        <w:t xml:space="preserve">ennakkoluuloisen suhtautumisen pelaamiseen. Keskustelijat toivoivatkin suvaitsevaisuutta ja avointa suhtautumista pelaamiseen erityisesti </w:t>
      </w:r>
      <w:r w:rsidR="001404D5">
        <w:t>muilta seniori-ikäisiltä</w:t>
      </w:r>
      <w:r>
        <w:t>. Moni oli kokenut ”hymähtelyä” tai negatiivistakin kommentointia kerrottuaan tietokonepeliharrastuksestaan.</w:t>
      </w:r>
    </w:p>
    <w:p w14:paraId="6E2524B1" w14:textId="6F034982" w:rsidR="00664136" w:rsidRDefault="003A73CC" w:rsidP="003A73CC">
      <w:r>
        <w:t xml:space="preserve">- </w:t>
      </w:r>
      <w:r w:rsidR="00664136">
        <w:t xml:space="preserve">Kyllähän sitä on aika moni tullut kysymään, että onko </w:t>
      </w:r>
      <w:proofErr w:type="spellStart"/>
      <w:r w:rsidR="00664136">
        <w:t>sulla</w:t>
      </w:r>
      <w:proofErr w:type="spellEnd"/>
      <w:r w:rsidR="00664136">
        <w:t xml:space="preserve"> lääkitys kohdallaan, kertoo </w:t>
      </w:r>
      <w:proofErr w:type="spellStart"/>
      <w:r w:rsidR="00664136">
        <w:t>Grey</w:t>
      </w:r>
      <w:proofErr w:type="spellEnd"/>
      <w:r w:rsidR="00664136">
        <w:t xml:space="preserve"> Gunners-joukkueen kapteeni Ulla ”General Ulla” Ström.</w:t>
      </w:r>
    </w:p>
    <w:p w14:paraId="21FD854D" w14:textId="77777777" w:rsidR="007D4CF6" w:rsidRDefault="001404D5">
      <w:r>
        <w:t>Huolestumisen ja vähättelyn tilalle panelistit toivoivat pelaamisen hyvien puolien esiin nostamista.</w:t>
      </w:r>
      <w:r w:rsidR="007D4CF6">
        <w:t xml:space="preserve"> </w:t>
      </w:r>
      <w:r>
        <w:t>Kaikki keskustelijat</w:t>
      </w:r>
      <w:r w:rsidR="00664136">
        <w:t xml:space="preserve"> olivat kokeneet pelaamisen vaikutukset pelkästään positiivisina omassa arjessaan</w:t>
      </w:r>
      <w:r>
        <w:t xml:space="preserve">. </w:t>
      </w:r>
    </w:p>
    <w:p w14:paraId="15EF9D23" w14:textId="77777777" w:rsidR="007D4CF6" w:rsidRDefault="001404D5" w:rsidP="001404D5">
      <w:r>
        <w:t xml:space="preserve">- </w:t>
      </w:r>
      <w:r w:rsidR="007D4CF6">
        <w:t>Minä suosittelen pelaamista ehdottomasti ikäihmisille. Pelaaminen on parantanut ainakin omaa keskittymiskykyäni ja ongelmanratkaisutaitojani. Sudokujen ratkominenkin sujuu paljon paremmin</w:t>
      </w:r>
      <w:r>
        <w:t xml:space="preserve"> </w:t>
      </w:r>
      <w:r>
        <w:t>nyt</w:t>
      </w:r>
      <w:r w:rsidR="007D4CF6">
        <w:t xml:space="preserve"> kun olen pelannut Candy </w:t>
      </w:r>
      <w:proofErr w:type="spellStart"/>
      <w:r w:rsidR="007D4CF6">
        <w:t>Crushia</w:t>
      </w:r>
      <w:proofErr w:type="spellEnd"/>
      <w:r w:rsidR="00664136">
        <w:t>.</w:t>
      </w:r>
      <w:r w:rsidR="003B4616">
        <w:t xml:space="preserve"> </w:t>
      </w:r>
      <w:r w:rsidR="00664136">
        <w:t>Käskisivät lääkäritkin pelata</w:t>
      </w:r>
      <w:r w:rsidR="007D4CF6">
        <w:t xml:space="preserve">, </w:t>
      </w:r>
      <w:r>
        <w:t>toteaa</w:t>
      </w:r>
      <w:r w:rsidR="007D4CF6">
        <w:t xml:space="preserve"> </w:t>
      </w:r>
      <w:r w:rsidR="00E2260A">
        <w:t xml:space="preserve">panelisti Anelma Kantola. </w:t>
      </w:r>
    </w:p>
    <w:p w14:paraId="246C0A1A" w14:textId="77777777" w:rsidR="00E2260A" w:rsidRDefault="001404D5" w:rsidP="001404D5">
      <w:r>
        <w:t xml:space="preserve">- </w:t>
      </w:r>
      <w:r w:rsidR="00E2260A">
        <w:t xml:space="preserve">Pelaaminen antaa myös onnistumisen kokemuksia. Kun yrittää ja epäonnistuu vaikka satoja kertoja pelissä ja sitten pääsee vihdoin läpi, onnistumisen tunne on huikea, </w:t>
      </w:r>
      <w:r>
        <w:t>lisää</w:t>
      </w:r>
      <w:r w:rsidR="00E2260A">
        <w:t xml:space="preserve"> Kari Lahti.</w:t>
      </w:r>
    </w:p>
    <w:p w14:paraId="5FCC5EBC" w14:textId="77777777" w:rsidR="000B5E3B" w:rsidRDefault="001404D5" w:rsidP="001404D5">
      <w:r>
        <w:t xml:space="preserve">- </w:t>
      </w:r>
      <w:r w:rsidR="000B5E3B">
        <w:t xml:space="preserve">Minulle pelaaminen on </w:t>
      </w:r>
      <w:r w:rsidR="00F74AB4">
        <w:t xml:space="preserve">rentouttava kokemus, pelaan usein illalla rauhoittuakseni päivän tapahtumista. Se ottaa ajatukset pois negatiivisista asioista ja auttaa rentoutumaan, </w:t>
      </w:r>
      <w:r w:rsidR="00D414A6">
        <w:t xml:space="preserve">Riitta Heikkilä kertoo. </w:t>
      </w:r>
    </w:p>
    <w:p w14:paraId="3E5B4397" w14:textId="4E096483" w:rsidR="00E2260A" w:rsidRDefault="00E2260A" w:rsidP="00E2260A">
      <w:r>
        <w:t xml:space="preserve">Pelaamisen riskeistä tai vaaroista panelistit eivät olleet huolissaan. Kukaan aktiivisesti pelaavista keskustelijoista ei ollut kokenut pelejä liian koukuttavina tai </w:t>
      </w:r>
      <w:r w:rsidR="00DD5C05">
        <w:t xml:space="preserve">muilta asioilta </w:t>
      </w:r>
      <w:r>
        <w:t xml:space="preserve">aikaa vievinä. </w:t>
      </w:r>
    </w:p>
    <w:p w14:paraId="4E3CC3E8" w14:textId="77777777" w:rsidR="00E2260A" w:rsidRDefault="001404D5" w:rsidP="001404D5">
      <w:r>
        <w:t xml:space="preserve">- </w:t>
      </w:r>
      <w:r w:rsidR="00671BD5">
        <w:t xml:space="preserve">Mielestäni pelaaminen ei ole ongelma, jos ehtii tehdä muita asioita ja pelin malttaa laittaa sivuun odottamaan, Anelma Kantola toteaa. </w:t>
      </w:r>
    </w:p>
    <w:p w14:paraId="0C348323" w14:textId="77777777" w:rsidR="00671BD5" w:rsidRDefault="001404D5" w:rsidP="001404D5">
      <w:r>
        <w:t xml:space="preserve">- </w:t>
      </w:r>
      <w:r w:rsidR="00671BD5">
        <w:t>Toki sitten</w:t>
      </w:r>
      <w:r w:rsidR="0019170F">
        <w:t>,</w:t>
      </w:r>
      <w:r w:rsidR="00671BD5">
        <w:t xml:space="preserve"> jos </w:t>
      </w:r>
      <w:r w:rsidR="00B04E5F">
        <w:t>elämään ei mahdu muuta ja pelaaminen on ainoa mielenkiinnon kohde, silloin voi ehkä ajatella</w:t>
      </w:r>
      <w:r w:rsidR="0019170F">
        <w:t>,</w:t>
      </w:r>
      <w:r w:rsidR="00B04E5F">
        <w:t xml:space="preserve"> että pelaaminen täyttää liikaa aikaa elämästä</w:t>
      </w:r>
      <w:r w:rsidR="00E80225">
        <w:t>. Luen mielelläni tieteiskirjallisuutta ja voin uppoutua kirjoihin tunneiksi, eikä siitä ole kukaan huolissaan</w:t>
      </w:r>
      <w:r w:rsidR="00B04E5F">
        <w:t xml:space="preserve">, Kari Lahti tähdentää. </w:t>
      </w:r>
    </w:p>
    <w:p w14:paraId="55977FC0" w14:textId="77777777" w:rsidR="0094284E" w:rsidRDefault="0094284E" w:rsidP="0094284E">
      <w:r>
        <w:t xml:space="preserve">Pelaaminen on seniorien näkökulmasta myös </w:t>
      </w:r>
      <w:r w:rsidR="00C64A19">
        <w:t xml:space="preserve">siinä mielessä tasavertainen ympäristö, että yli 60-vuotias voi hyvin olla innostunut samasta pelistä kuin 16-vuotias ja löytää sitä kautta yhteistä puhuttavaa. </w:t>
      </w:r>
    </w:p>
    <w:p w14:paraId="300CBEC5" w14:textId="77777777" w:rsidR="005D2977" w:rsidRDefault="003B4616" w:rsidP="0094284E">
      <w:r>
        <w:t xml:space="preserve">Tilaisuudessa pohdittiin myös senioripelaamista käsitteenä. Tapahtumaan osallistunut Suomen pelialan kattojärjestö </w:t>
      </w:r>
      <w:proofErr w:type="spellStart"/>
      <w:r>
        <w:t>Neogames</w:t>
      </w:r>
      <w:proofErr w:type="spellEnd"/>
      <w:r>
        <w:t xml:space="preserve"> ry:n johtaja </w:t>
      </w:r>
      <w:proofErr w:type="spellStart"/>
      <w:r>
        <w:t>Koopee</w:t>
      </w:r>
      <w:proofErr w:type="spellEnd"/>
      <w:r>
        <w:t xml:space="preserve"> Hiltunen pohti, että senioripelaaminen ei varsinaisesti eroa pelaamisesta ylipäätään, eivätkä seniorit ole sen kummempi kohderyhmä kuin muutkaan pelaajat. Ikä ei ole </w:t>
      </w:r>
      <w:r>
        <w:lastRenderedPageBreak/>
        <w:t xml:space="preserve">pelaamisessa keskiössä. </w:t>
      </w:r>
      <w:proofErr w:type="spellStart"/>
      <w:r>
        <w:t>Grey</w:t>
      </w:r>
      <w:proofErr w:type="spellEnd"/>
      <w:r>
        <w:t xml:space="preserve"> Gunners-joukkueen valmentaja Otto Takala oli samaa mieltä ja jatkoi, että senioripelaajien sijaan tulisi puhua pelaajista ylipäätään.</w:t>
      </w:r>
    </w:p>
    <w:p w14:paraId="73FF531F" w14:textId="77777777" w:rsidR="00664136" w:rsidRDefault="00664136" w:rsidP="0094284E"/>
    <w:p w14:paraId="41E27E5A" w14:textId="2DCDDE6B" w:rsidR="007D4CF6" w:rsidRDefault="005D2977">
      <w:r>
        <w:t>Lisätietoja:</w:t>
      </w:r>
      <w:r w:rsidR="00DD5C05">
        <w:br/>
      </w:r>
      <w:r>
        <w:t xml:space="preserve">Projektipäällikkö Outi Laiti, Eläkeliitto ry, </w:t>
      </w:r>
      <w:proofErr w:type="spellStart"/>
      <w:r>
        <w:t>Netikäs</w:t>
      </w:r>
      <w:proofErr w:type="spellEnd"/>
      <w:r>
        <w:t xml:space="preserve">-hanke, p. </w:t>
      </w:r>
      <w:r w:rsidR="003B4616">
        <w:t>0407257362</w:t>
      </w:r>
    </w:p>
    <w:sectPr w:rsidR="007D4CF6" w:rsidSect="007F600E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3178"/>
    <w:multiLevelType w:val="hybridMultilevel"/>
    <w:tmpl w:val="8BCA317A"/>
    <w:lvl w:ilvl="0" w:tplc="5E684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E1989"/>
    <w:multiLevelType w:val="hybridMultilevel"/>
    <w:tmpl w:val="B866BEBE"/>
    <w:lvl w:ilvl="0" w:tplc="C832C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F6"/>
    <w:rsid w:val="000248F3"/>
    <w:rsid w:val="000B5E3B"/>
    <w:rsid w:val="000E62EE"/>
    <w:rsid w:val="001404D5"/>
    <w:rsid w:val="0019170F"/>
    <w:rsid w:val="00270D8B"/>
    <w:rsid w:val="003A73CC"/>
    <w:rsid w:val="003B4616"/>
    <w:rsid w:val="005D2977"/>
    <w:rsid w:val="006139DF"/>
    <w:rsid w:val="00664136"/>
    <w:rsid w:val="00671BD5"/>
    <w:rsid w:val="007D4CF6"/>
    <w:rsid w:val="007E1BA7"/>
    <w:rsid w:val="007F600E"/>
    <w:rsid w:val="00880DF9"/>
    <w:rsid w:val="0094284E"/>
    <w:rsid w:val="00A54B11"/>
    <w:rsid w:val="00B04E5F"/>
    <w:rsid w:val="00C64A19"/>
    <w:rsid w:val="00D414A6"/>
    <w:rsid w:val="00DD5C05"/>
    <w:rsid w:val="00E2260A"/>
    <w:rsid w:val="00E5210F"/>
    <w:rsid w:val="00E80225"/>
    <w:rsid w:val="00F47BE1"/>
    <w:rsid w:val="00F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E16B"/>
  <w15:chartTrackingRefBased/>
  <w15:docId w15:val="{25E2302C-2C29-40CC-B7D4-C3267165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D4CF6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0E62E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E62E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E62E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E62E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E62EE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E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62EE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54B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54B11"/>
    <w:rPr>
      <w:rFonts w:eastAsiaTheme="minorEastAsia"/>
      <w:color w:val="5A5A5A" w:themeColor="text1" w:themeTint="A5"/>
      <w:spacing w:val="15"/>
    </w:rPr>
  </w:style>
  <w:style w:type="paragraph" w:styleId="Muutos">
    <w:name w:val="Revision"/>
    <w:hidden/>
    <w:uiPriority w:val="99"/>
    <w:semiHidden/>
    <w:rsid w:val="00613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10" ma:contentTypeDescription="Luo uusi asiakirja." ma:contentTypeScope="" ma:versionID="17e58d02f424830119f372de7673f815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39a8f1f5fc1f9f73f7b88fed5d89cf60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A795-6E45-4A5A-B969-F4BD751C5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72B49-D9E8-48C7-A890-E74C41CB6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65FD5-1D32-425A-8F7A-8C56881893FC}">
  <ds:schemaRefs>
    <ds:schemaRef ds:uri="http://purl.org/dc/terms/"/>
    <ds:schemaRef ds:uri="e7291844-78ae-4643-bde1-619bb47ac5a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962e0a5-1a47-4b49-8e27-3628903e2e8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34035B-76D7-4D07-ACB5-7B9C8A8F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5</cp:revision>
  <cp:lastPrinted>2018-11-06T07:04:00Z</cp:lastPrinted>
  <dcterms:created xsi:type="dcterms:W3CDTF">2018-11-06T07:12:00Z</dcterms:created>
  <dcterms:modified xsi:type="dcterms:W3CDTF">2018-11-06T07:33:00Z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