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EDF8D" w14:textId="4FDC9F7C" w:rsidR="004D3BFE" w:rsidRPr="004D3BFE" w:rsidRDefault="004D3BFE" w:rsidP="004D3BFE">
      <w:pPr>
        <w:jc w:val="center"/>
        <w:rPr>
          <w:rFonts w:eastAsia="Times New Roman"/>
          <w:sz w:val="40"/>
          <w:szCs w:val="40"/>
          <w:lang w:val="en-US"/>
        </w:rPr>
      </w:pPr>
      <w:r w:rsidRPr="004D3BFE">
        <w:rPr>
          <w:rFonts w:ascii="Arial" w:eastAsia="Batang" w:hAnsi="Arial" w:cs="Arial"/>
          <w:b/>
          <w:bCs/>
          <w:color w:val="000000"/>
          <w:sz w:val="40"/>
          <w:szCs w:val="40"/>
          <w:lang w:val="en-US"/>
        </w:rPr>
        <w:t xml:space="preserve">Samsung 2018 </w:t>
      </w:r>
      <w:r>
        <w:rPr>
          <w:rFonts w:ascii="Arial" w:eastAsia="Batang" w:hAnsi="Arial" w:cs="Arial"/>
          <w:b/>
          <w:bCs/>
          <w:color w:val="000000"/>
          <w:sz w:val="40"/>
          <w:szCs w:val="40"/>
          <w:lang w:val="en-US"/>
        </w:rPr>
        <w:t>TV-</w:t>
      </w:r>
      <w:r w:rsidRPr="004D3BFE">
        <w:rPr>
          <w:rFonts w:ascii="Arial" w:eastAsia="Batang" w:hAnsi="Arial" w:cs="Arial"/>
          <w:b/>
          <w:bCs/>
          <w:color w:val="000000"/>
          <w:sz w:val="40"/>
          <w:szCs w:val="40"/>
          <w:lang w:val="en-US"/>
        </w:rPr>
        <w:t>lineup</w:t>
      </w:r>
      <w:r w:rsidRPr="004D3BFE">
        <w:rPr>
          <w:rFonts w:ascii="Arial" w:eastAsia="Batang" w:hAnsi="Arial" w:cs="Arial"/>
          <w:b/>
          <w:bCs/>
          <w:color w:val="000000"/>
          <w:sz w:val="40"/>
          <w:szCs w:val="40"/>
          <w:lang w:val="en-US"/>
        </w:rPr>
        <w:br/>
        <w:t> at First Look Event in New York</w:t>
      </w:r>
    </w:p>
    <w:p w14:paraId="1B5F8B71" w14:textId="77777777" w:rsidR="001C7FC5" w:rsidRPr="004D3BFE" w:rsidRDefault="001C7FC5" w:rsidP="001C7FC5">
      <w:pPr>
        <w:rPr>
          <w:rFonts w:ascii="Arial" w:hAnsi="Arial" w:cs="Arial"/>
          <w:sz w:val="20"/>
          <w:szCs w:val="20"/>
          <w:lang w:val="en-US"/>
        </w:rPr>
      </w:pPr>
    </w:p>
    <w:p w14:paraId="2C84C6E6" w14:textId="61079DB2" w:rsidR="009E3359" w:rsidRDefault="004D3BFE" w:rsidP="001C7FC5">
      <w:pPr>
        <w:rPr>
          <w:rFonts w:ascii="Arial" w:hAnsi="Arial" w:cs="Arial"/>
          <w:sz w:val="20"/>
          <w:szCs w:val="20"/>
          <w:lang w:val="en-US"/>
        </w:rPr>
      </w:pPr>
      <w:r>
        <w:rPr>
          <w:rFonts w:ascii="Arial" w:hAnsi="Arial" w:cs="Arial"/>
          <w:sz w:val="20"/>
          <w:szCs w:val="20"/>
          <w:lang w:val="en-US"/>
        </w:rPr>
        <w:br/>
      </w:r>
      <w:r w:rsidR="001C7FC5" w:rsidRPr="001C7FC5">
        <w:rPr>
          <w:rFonts w:ascii="Arial" w:hAnsi="Arial" w:cs="Arial"/>
          <w:sz w:val="20"/>
          <w:szCs w:val="20"/>
          <w:lang w:val="en-US"/>
        </w:rPr>
        <w:t xml:space="preserve">The 2018 TV line-up from Samsung is focusing on the three pillars; </w:t>
      </w:r>
      <w:r w:rsidR="009E3359" w:rsidRPr="00CF0AD7">
        <w:rPr>
          <w:rFonts w:ascii="Arial" w:hAnsi="Arial" w:cs="Arial"/>
          <w:b/>
          <w:sz w:val="20"/>
          <w:szCs w:val="20"/>
          <w:lang w:val="en-US"/>
        </w:rPr>
        <w:t>Picture Quality</w:t>
      </w:r>
      <w:r w:rsidR="001C7FC5" w:rsidRPr="001C7FC5">
        <w:rPr>
          <w:rFonts w:ascii="Arial" w:hAnsi="Arial" w:cs="Arial"/>
          <w:sz w:val="20"/>
          <w:szCs w:val="20"/>
          <w:lang w:val="en-US"/>
        </w:rPr>
        <w:t xml:space="preserve">, </w:t>
      </w:r>
      <w:r w:rsidR="009E3359">
        <w:rPr>
          <w:rFonts w:ascii="Arial" w:hAnsi="Arial" w:cs="Arial"/>
          <w:b/>
          <w:sz w:val="20"/>
          <w:szCs w:val="20"/>
          <w:lang w:val="en-US"/>
        </w:rPr>
        <w:t>Style</w:t>
      </w:r>
      <w:r w:rsidR="001C7FC5" w:rsidRPr="001C7FC5">
        <w:rPr>
          <w:rFonts w:ascii="Arial" w:hAnsi="Arial" w:cs="Arial"/>
          <w:sz w:val="20"/>
          <w:szCs w:val="20"/>
          <w:lang w:val="en-US"/>
        </w:rPr>
        <w:t xml:space="preserve"> and </w:t>
      </w:r>
      <w:r w:rsidR="009E3359">
        <w:rPr>
          <w:rFonts w:ascii="Arial" w:hAnsi="Arial" w:cs="Arial"/>
          <w:b/>
          <w:sz w:val="20"/>
          <w:szCs w:val="20"/>
          <w:lang w:val="en-US"/>
        </w:rPr>
        <w:t>Smart</w:t>
      </w:r>
      <w:r w:rsidR="001C7FC5" w:rsidRPr="001C7FC5">
        <w:rPr>
          <w:rFonts w:ascii="Arial" w:hAnsi="Arial" w:cs="Arial"/>
          <w:sz w:val="20"/>
          <w:szCs w:val="20"/>
          <w:lang w:val="en-US"/>
        </w:rPr>
        <w:t xml:space="preserve">. </w:t>
      </w:r>
      <w:r w:rsidR="00CF0AD7">
        <w:rPr>
          <w:rFonts w:ascii="Arial" w:hAnsi="Arial" w:cs="Arial"/>
          <w:sz w:val="20"/>
          <w:szCs w:val="20"/>
          <w:lang w:val="en-US"/>
        </w:rPr>
        <w:t xml:space="preserve">Below is a summary on the news from the Global Launch and a short description of the line-up, model by model. </w:t>
      </w:r>
    </w:p>
    <w:p w14:paraId="6DFFAD88" w14:textId="77777777" w:rsidR="009E3359" w:rsidRDefault="009E3359" w:rsidP="001C7FC5">
      <w:pPr>
        <w:rPr>
          <w:rFonts w:ascii="Arial" w:hAnsi="Arial" w:cs="Arial"/>
          <w:sz w:val="20"/>
          <w:szCs w:val="20"/>
          <w:lang w:val="en-US"/>
        </w:rPr>
      </w:pPr>
    </w:p>
    <w:p w14:paraId="4BB28673" w14:textId="252216A9" w:rsidR="00CF0AD7" w:rsidRPr="00CF0AD7" w:rsidRDefault="00CF0AD7" w:rsidP="001C7FC5">
      <w:pPr>
        <w:rPr>
          <w:rFonts w:ascii="Arial" w:hAnsi="Arial" w:cs="Arial"/>
          <w:b/>
          <w:sz w:val="20"/>
          <w:szCs w:val="20"/>
          <w:lang w:val="en-US"/>
        </w:rPr>
      </w:pPr>
      <w:r w:rsidRPr="00CF0AD7">
        <w:rPr>
          <w:rFonts w:ascii="Arial" w:hAnsi="Arial" w:cs="Arial"/>
          <w:b/>
          <w:sz w:val="20"/>
          <w:szCs w:val="20"/>
          <w:lang w:val="en-US"/>
        </w:rPr>
        <w:t>Summary on the focus for 2018 TV-lineup;</w:t>
      </w:r>
    </w:p>
    <w:p w14:paraId="1ADCD90C" w14:textId="77777777" w:rsidR="00CF0AD7" w:rsidRDefault="00CF0AD7" w:rsidP="001C7FC5">
      <w:pPr>
        <w:rPr>
          <w:rFonts w:ascii="Arial" w:hAnsi="Arial" w:cs="Arial"/>
          <w:sz w:val="20"/>
          <w:szCs w:val="20"/>
          <w:lang w:val="en-US"/>
        </w:rPr>
      </w:pPr>
    </w:p>
    <w:p w14:paraId="5DBAA59C" w14:textId="558FDA47" w:rsidR="009E3359" w:rsidRPr="009E3359" w:rsidRDefault="009E3359" w:rsidP="001C7FC5">
      <w:pPr>
        <w:rPr>
          <w:rFonts w:ascii="Arial" w:hAnsi="Arial" w:cs="Arial"/>
          <w:b/>
          <w:sz w:val="20"/>
          <w:szCs w:val="20"/>
          <w:u w:val="single"/>
          <w:lang w:val="en-US"/>
        </w:rPr>
      </w:pPr>
      <w:r w:rsidRPr="009E3359">
        <w:rPr>
          <w:rFonts w:ascii="Arial" w:hAnsi="Arial" w:cs="Arial"/>
          <w:b/>
          <w:sz w:val="20"/>
          <w:szCs w:val="20"/>
          <w:u w:val="single"/>
          <w:lang w:val="en-US"/>
        </w:rPr>
        <w:t>Picture Quality</w:t>
      </w:r>
    </w:p>
    <w:p w14:paraId="318FA79A" w14:textId="2EADEA70" w:rsidR="009E3359" w:rsidRDefault="001C7FC5" w:rsidP="001C7FC5">
      <w:pPr>
        <w:rPr>
          <w:rFonts w:ascii="Arial" w:hAnsi="Arial" w:cs="Arial"/>
          <w:sz w:val="20"/>
          <w:szCs w:val="20"/>
          <w:lang w:val="en-US"/>
        </w:rPr>
      </w:pPr>
      <w:r w:rsidRPr="001C7FC5">
        <w:rPr>
          <w:rFonts w:ascii="Arial" w:hAnsi="Arial" w:cs="Arial"/>
          <w:sz w:val="20"/>
          <w:szCs w:val="20"/>
          <w:lang w:val="en-US"/>
        </w:rPr>
        <w:t xml:space="preserve">Among the Picture Quality innovations, we find a new QLED panel construction, with direct full array backlight with a sophisticated carbon mesh for improved light control, and a </w:t>
      </w:r>
      <w:r w:rsidR="009E3359" w:rsidRPr="001C7FC5">
        <w:rPr>
          <w:rFonts w:ascii="Arial" w:hAnsi="Arial" w:cs="Arial"/>
          <w:sz w:val="20"/>
          <w:szCs w:val="20"/>
          <w:lang w:val="en-US"/>
        </w:rPr>
        <w:t>wide-angle</w:t>
      </w:r>
      <w:r w:rsidRPr="001C7FC5">
        <w:rPr>
          <w:rFonts w:ascii="Arial" w:hAnsi="Arial" w:cs="Arial"/>
          <w:sz w:val="20"/>
          <w:szCs w:val="20"/>
          <w:lang w:val="en-US"/>
        </w:rPr>
        <w:t xml:space="preserve"> lens system to allow a very slim cabinet in combination with excellent viewing angles. </w:t>
      </w:r>
    </w:p>
    <w:p w14:paraId="45155069" w14:textId="77777777" w:rsidR="009E3359" w:rsidRDefault="009E3359" w:rsidP="001C7FC5">
      <w:pPr>
        <w:rPr>
          <w:rFonts w:ascii="Arial" w:hAnsi="Arial" w:cs="Arial"/>
          <w:sz w:val="20"/>
          <w:szCs w:val="20"/>
          <w:lang w:val="en-US"/>
        </w:rPr>
      </w:pPr>
    </w:p>
    <w:p w14:paraId="0AB5C883" w14:textId="7ADA0095" w:rsidR="009E3359" w:rsidRPr="009E3359" w:rsidRDefault="009E3359" w:rsidP="001C7FC5">
      <w:pPr>
        <w:rPr>
          <w:rFonts w:ascii="Arial" w:hAnsi="Arial" w:cs="Arial"/>
          <w:b/>
          <w:sz w:val="20"/>
          <w:szCs w:val="20"/>
          <w:u w:val="single"/>
          <w:lang w:val="en-US"/>
        </w:rPr>
      </w:pPr>
      <w:r w:rsidRPr="009E3359">
        <w:rPr>
          <w:rFonts w:ascii="Arial" w:hAnsi="Arial" w:cs="Arial"/>
          <w:b/>
          <w:sz w:val="20"/>
          <w:szCs w:val="20"/>
          <w:u w:val="single"/>
          <w:lang w:val="en-US"/>
        </w:rPr>
        <w:t>Style</w:t>
      </w:r>
    </w:p>
    <w:p w14:paraId="185560C6" w14:textId="2B9E81EE" w:rsidR="009E3359" w:rsidRDefault="009E3359" w:rsidP="001C7FC5">
      <w:pPr>
        <w:rPr>
          <w:rFonts w:ascii="Arial" w:hAnsi="Arial" w:cs="Arial"/>
          <w:sz w:val="20"/>
          <w:szCs w:val="20"/>
          <w:lang w:val="en-US"/>
        </w:rPr>
      </w:pPr>
      <w:r>
        <w:rPr>
          <w:rFonts w:ascii="Arial" w:hAnsi="Arial" w:cs="Arial"/>
          <w:sz w:val="20"/>
          <w:szCs w:val="20"/>
          <w:lang w:val="en-US"/>
        </w:rPr>
        <w:t>Samsung presents</w:t>
      </w:r>
      <w:r w:rsidR="001C7FC5" w:rsidRPr="001C7FC5">
        <w:rPr>
          <w:rFonts w:ascii="Arial" w:hAnsi="Arial" w:cs="Arial"/>
          <w:sz w:val="20"/>
          <w:szCs w:val="20"/>
          <w:lang w:val="en-US"/>
        </w:rPr>
        <w:t xml:space="preserve"> </w:t>
      </w:r>
      <w:r>
        <w:rPr>
          <w:rFonts w:ascii="Arial" w:hAnsi="Arial" w:cs="Arial"/>
          <w:sz w:val="20"/>
          <w:szCs w:val="20"/>
          <w:lang w:val="en-US"/>
        </w:rPr>
        <w:t>the</w:t>
      </w:r>
      <w:r w:rsidR="001C7FC5" w:rsidRPr="001C7FC5">
        <w:rPr>
          <w:rFonts w:ascii="Arial" w:hAnsi="Arial" w:cs="Arial"/>
          <w:sz w:val="20"/>
          <w:szCs w:val="20"/>
          <w:lang w:val="en-US"/>
        </w:rPr>
        <w:t xml:space="preserve"> </w:t>
      </w:r>
      <w:r w:rsidR="001C7FC5" w:rsidRPr="001C7FC5">
        <w:rPr>
          <w:rFonts w:ascii="Arial" w:hAnsi="Arial" w:cs="Arial"/>
          <w:b/>
          <w:sz w:val="20"/>
          <w:szCs w:val="20"/>
          <w:lang w:val="en-US"/>
        </w:rPr>
        <w:t>Ambient Mode</w:t>
      </w:r>
      <w:r w:rsidR="001C7FC5" w:rsidRPr="001C7FC5">
        <w:rPr>
          <w:rFonts w:ascii="Arial" w:hAnsi="Arial" w:cs="Arial"/>
          <w:sz w:val="20"/>
          <w:szCs w:val="20"/>
          <w:lang w:val="en-US"/>
        </w:rPr>
        <w:t xml:space="preserve">, and the full integration of power and signals in the new </w:t>
      </w:r>
      <w:r w:rsidR="001C7FC5" w:rsidRPr="001C7FC5">
        <w:rPr>
          <w:rFonts w:ascii="Arial" w:hAnsi="Arial" w:cs="Arial"/>
          <w:b/>
          <w:sz w:val="20"/>
          <w:szCs w:val="20"/>
          <w:lang w:val="en-US"/>
        </w:rPr>
        <w:t>One Invisible Connection cable</w:t>
      </w:r>
      <w:r w:rsidR="001C7FC5" w:rsidRPr="001C7FC5">
        <w:rPr>
          <w:rFonts w:ascii="Arial" w:hAnsi="Arial" w:cs="Arial"/>
          <w:sz w:val="20"/>
          <w:szCs w:val="20"/>
          <w:lang w:val="en-US"/>
        </w:rPr>
        <w:t xml:space="preserve"> between the screen and the </w:t>
      </w:r>
      <w:r w:rsidR="001C7FC5" w:rsidRPr="001C7FC5">
        <w:rPr>
          <w:rFonts w:ascii="Arial" w:hAnsi="Arial" w:cs="Arial"/>
          <w:b/>
          <w:sz w:val="20"/>
          <w:szCs w:val="20"/>
          <w:lang w:val="en-US"/>
        </w:rPr>
        <w:t>One Connect box</w:t>
      </w:r>
      <w:r w:rsidR="001C7FC5" w:rsidRPr="001C7FC5">
        <w:rPr>
          <w:rFonts w:ascii="Arial" w:hAnsi="Arial" w:cs="Arial"/>
          <w:sz w:val="20"/>
          <w:szCs w:val="20"/>
          <w:lang w:val="en-US"/>
        </w:rPr>
        <w:t xml:space="preserve">. </w:t>
      </w:r>
    </w:p>
    <w:p w14:paraId="062D0E56" w14:textId="77777777" w:rsidR="009E3359" w:rsidRDefault="009E3359" w:rsidP="001C7FC5">
      <w:pPr>
        <w:rPr>
          <w:rFonts w:ascii="Arial" w:hAnsi="Arial" w:cs="Arial"/>
          <w:sz w:val="20"/>
          <w:szCs w:val="20"/>
          <w:lang w:val="en-US"/>
        </w:rPr>
      </w:pPr>
    </w:p>
    <w:p w14:paraId="098BB4D0" w14:textId="4FA4528C" w:rsidR="009E3359" w:rsidRPr="009E3359" w:rsidRDefault="009E3359" w:rsidP="001C7FC5">
      <w:pPr>
        <w:rPr>
          <w:rFonts w:ascii="Arial" w:hAnsi="Arial" w:cs="Arial"/>
          <w:b/>
          <w:sz w:val="20"/>
          <w:szCs w:val="20"/>
          <w:u w:val="single"/>
          <w:lang w:val="en-US"/>
        </w:rPr>
      </w:pPr>
      <w:r w:rsidRPr="009E3359">
        <w:rPr>
          <w:rFonts w:ascii="Arial" w:hAnsi="Arial" w:cs="Arial"/>
          <w:b/>
          <w:sz w:val="20"/>
          <w:szCs w:val="20"/>
          <w:u w:val="single"/>
          <w:lang w:val="en-US"/>
        </w:rPr>
        <w:t>Smart</w:t>
      </w:r>
    </w:p>
    <w:p w14:paraId="3E90C334" w14:textId="4FE12855" w:rsidR="001C7FC5" w:rsidRPr="001C7FC5" w:rsidRDefault="001C7FC5" w:rsidP="001C7FC5">
      <w:pPr>
        <w:rPr>
          <w:rFonts w:ascii="Arial" w:hAnsi="Arial" w:cs="Arial"/>
          <w:sz w:val="20"/>
          <w:szCs w:val="20"/>
          <w:lang w:val="en-US"/>
        </w:rPr>
      </w:pPr>
      <w:r w:rsidRPr="001C7FC5">
        <w:rPr>
          <w:rFonts w:ascii="Arial" w:hAnsi="Arial" w:cs="Arial"/>
          <w:sz w:val="20"/>
          <w:szCs w:val="20"/>
          <w:lang w:val="en-US"/>
        </w:rPr>
        <w:t xml:space="preserve">Samsung will introduce a new app that will combine the separate apps Smart View, Smart Home and Samsung Connect, into a new </w:t>
      </w:r>
      <w:r w:rsidRPr="001C7FC5">
        <w:rPr>
          <w:rFonts w:ascii="Arial" w:hAnsi="Arial" w:cs="Arial"/>
          <w:b/>
          <w:sz w:val="20"/>
          <w:szCs w:val="20"/>
          <w:lang w:val="en-US"/>
        </w:rPr>
        <w:t>Samsung Smart Things App</w:t>
      </w:r>
      <w:r w:rsidRPr="001C7FC5">
        <w:rPr>
          <w:rFonts w:ascii="Arial" w:hAnsi="Arial" w:cs="Arial"/>
          <w:sz w:val="20"/>
          <w:szCs w:val="20"/>
          <w:lang w:val="en-US"/>
        </w:rPr>
        <w:t>. The set-up process is also simplified by making it possible to use your smart phone for most if the installation. Including the login to your favorite streaming apps.</w:t>
      </w:r>
    </w:p>
    <w:p w14:paraId="7E220C4B" w14:textId="77777777" w:rsidR="001C7FC5" w:rsidRDefault="001C7FC5" w:rsidP="001C7FC5">
      <w:pPr>
        <w:rPr>
          <w:rFonts w:ascii="Arial" w:hAnsi="Arial" w:cs="Arial"/>
          <w:sz w:val="20"/>
          <w:szCs w:val="20"/>
          <w:lang w:val="en-US"/>
        </w:rPr>
      </w:pPr>
    </w:p>
    <w:p w14:paraId="0823D14A" w14:textId="77777777" w:rsidR="00697FD9" w:rsidRDefault="00697FD9" w:rsidP="001C7FC5">
      <w:pPr>
        <w:rPr>
          <w:rFonts w:ascii="Arial" w:hAnsi="Arial" w:cs="Arial"/>
          <w:b/>
          <w:sz w:val="20"/>
          <w:szCs w:val="20"/>
          <w:lang w:val="en-US"/>
        </w:rPr>
      </w:pPr>
    </w:p>
    <w:p w14:paraId="7C39AD19" w14:textId="6E519F37" w:rsidR="00CF0AD7" w:rsidRDefault="00CF0AD7" w:rsidP="001C7FC5">
      <w:pPr>
        <w:rPr>
          <w:rFonts w:ascii="Arial" w:hAnsi="Arial" w:cs="Arial"/>
          <w:b/>
          <w:sz w:val="20"/>
          <w:szCs w:val="20"/>
          <w:lang w:val="en-US"/>
        </w:rPr>
      </w:pPr>
      <w:r w:rsidRPr="00CF0AD7">
        <w:rPr>
          <w:rFonts w:ascii="Arial" w:hAnsi="Arial" w:cs="Arial"/>
          <w:b/>
          <w:sz w:val="20"/>
          <w:szCs w:val="20"/>
          <w:lang w:val="en-US"/>
        </w:rPr>
        <w:t xml:space="preserve">Short descriptions </w:t>
      </w:r>
      <w:r>
        <w:rPr>
          <w:rFonts w:ascii="Arial" w:hAnsi="Arial" w:cs="Arial"/>
          <w:b/>
          <w:sz w:val="20"/>
          <w:szCs w:val="20"/>
          <w:lang w:val="en-US"/>
        </w:rPr>
        <w:t>of the line-up, model by model:</w:t>
      </w:r>
    </w:p>
    <w:p w14:paraId="14B13BD9" w14:textId="77777777" w:rsidR="00CF0AD7" w:rsidRPr="00CF0AD7" w:rsidRDefault="00CF0AD7" w:rsidP="001C7FC5">
      <w:pPr>
        <w:rPr>
          <w:rFonts w:ascii="Arial" w:hAnsi="Arial" w:cs="Arial"/>
          <w:b/>
          <w:sz w:val="20"/>
          <w:szCs w:val="20"/>
          <w:lang w:val="en-US"/>
        </w:rPr>
      </w:pPr>
    </w:p>
    <w:p w14:paraId="6120C7FE" w14:textId="77777777" w:rsidR="00697FD9" w:rsidRDefault="00697FD9" w:rsidP="001C7FC5">
      <w:pPr>
        <w:rPr>
          <w:rFonts w:ascii="Arial" w:hAnsi="Arial" w:cs="Arial"/>
          <w:b/>
          <w:sz w:val="20"/>
          <w:szCs w:val="20"/>
          <w:lang w:val="en-US"/>
        </w:rPr>
      </w:pPr>
    </w:p>
    <w:p w14:paraId="7B3E8E81" w14:textId="77777777" w:rsidR="001C7FC5" w:rsidRPr="001C7FC5" w:rsidRDefault="001C7FC5" w:rsidP="001C7FC5">
      <w:pPr>
        <w:rPr>
          <w:rFonts w:ascii="Arial" w:hAnsi="Arial" w:cs="Arial"/>
          <w:b/>
          <w:sz w:val="20"/>
          <w:szCs w:val="20"/>
          <w:lang w:val="en-US"/>
        </w:rPr>
      </w:pPr>
      <w:r w:rsidRPr="001C7FC5">
        <w:rPr>
          <w:rFonts w:ascii="Arial" w:hAnsi="Arial" w:cs="Arial"/>
          <w:b/>
          <w:sz w:val="20"/>
          <w:szCs w:val="20"/>
          <w:lang w:val="en-US"/>
        </w:rPr>
        <w:t>NU7105 &amp; NU7305</w:t>
      </w:r>
    </w:p>
    <w:p w14:paraId="29EDF568" w14:textId="4F0754B2" w:rsidR="001C7FC5" w:rsidRPr="001C7FC5" w:rsidRDefault="001C7FC5" w:rsidP="001C7FC5">
      <w:pPr>
        <w:rPr>
          <w:rFonts w:ascii="Arial" w:hAnsi="Arial" w:cs="Arial"/>
          <w:sz w:val="20"/>
          <w:szCs w:val="20"/>
          <w:lang w:val="en-US"/>
        </w:rPr>
      </w:pPr>
      <w:r w:rsidRPr="001C7FC5">
        <w:rPr>
          <w:rFonts w:ascii="Arial" w:hAnsi="Arial" w:cs="Arial"/>
          <w:noProof/>
          <w:sz w:val="20"/>
          <w:szCs w:val="20"/>
          <w:lang w:eastAsia="ko-KR"/>
        </w:rPr>
        <w:drawing>
          <wp:anchor distT="0" distB="0" distL="114300" distR="114300" simplePos="0" relativeHeight="251661312" behindDoc="1" locked="0" layoutInCell="1" allowOverlap="1" wp14:anchorId="52AFCCA4" wp14:editId="7368426C">
            <wp:simplePos x="0" y="0"/>
            <wp:positionH relativeFrom="column">
              <wp:posOffset>2540</wp:posOffset>
            </wp:positionH>
            <wp:positionV relativeFrom="paragraph">
              <wp:posOffset>44450</wp:posOffset>
            </wp:positionV>
            <wp:extent cx="2264410" cy="1473200"/>
            <wp:effectExtent l="0" t="0" r="2540" b="0"/>
            <wp:wrapTight wrapText="bothSides">
              <wp:wrapPolygon edited="0">
                <wp:start x="0" y="0"/>
                <wp:lineTo x="0" y="21228"/>
                <wp:lineTo x="21443" y="21228"/>
                <wp:lineTo x="214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64410" cy="1473200"/>
                    </a:xfrm>
                    <a:prstGeom prst="rect">
                      <a:avLst/>
                    </a:prstGeom>
                  </pic:spPr>
                </pic:pic>
              </a:graphicData>
            </a:graphic>
            <wp14:sizeRelH relativeFrom="page">
              <wp14:pctWidth>0</wp14:pctWidth>
            </wp14:sizeRelH>
            <wp14:sizeRelV relativeFrom="page">
              <wp14:pctHeight>0</wp14:pctHeight>
            </wp14:sizeRelV>
          </wp:anchor>
        </w:drawing>
      </w:r>
      <w:r w:rsidR="00A84C15" w:rsidRPr="00A84C15">
        <w:rPr>
          <w:rFonts w:ascii="Arial" w:hAnsi="Arial" w:cs="Arial"/>
          <w:noProof/>
          <w:sz w:val="20"/>
          <w:szCs w:val="20"/>
          <w:lang w:val="en-US" w:eastAsia="ko-KR"/>
        </w:rPr>
        <w:t>The first model in our 2018 lineup,</w:t>
      </w:r>
      <w:r w:rsidRPr="001C7FC5">
        <w:rPr>
          <w:rFonts w:ascii="Arial" w:hAnsi="Arial" w:cs="Arial"/>
          <w:sz w:val="20"/>
          <w:szCs w:val="20"/>
          <w:lang w:val="en-US"/>
        </w:rPr>
        <w:t xml:space="preserve"> NU7105</w:t>
      </w:r>
      <w:r w:rsidR="00A84C15">
        <w:rPr>
          <w:rFonts w:ascii="Arial" w:hAnsi="Arial" w:cs="Arial"/>
          <w:sz w:val="20"/>
          <w:szCs w:val="20"/>
          <w:lang w:val="en-US"/>
        </w:rPr>
        <w:t>,</w:t>
      </w:r>
      <w:r w:rsidRPr="001C7FC5">
        <w:rPr>
          <w:rFonts w:ascii="Arial" w:hAnsi="Arial" w:cs="Arial"/>
          <w:sz w:val="20"/>
          <w:szCs w:val="20"/>
          <w:lang w:val="en-US"/>
        </w:rPr>
        <w:t xml:space="preserve"> is already a </w:t>
      </w:r>
      <w:proofErr w:type="spellStart"/>
      <w:r w:rsidRPr="001C7FC5">
        <w:rPr>
          <w:rFonts w:ascii="Arial" w:hAnsi="Arial" w:cs="Arial"/>
          <w:sz w:val="20"/>
          <w:szCs w:val="20"/>
          <w:lang w:val="en-US"/>
        </w:rPr>
        <w:t>Tizen</w:t>
      </w:r>
      <w:proofErr w:type="spellEnd"/>
      <w:r w:rsidRPr="001C7FC5">
        <w:rPr>
          <w:rFonts w:ascii="Arial" w:hAnsi="Arial" w:cs="Arial"/>
          <w:sz w:val="20"/>
          <w:szCs w:val="20"/>
          <w:lang w:val="en-US"/>
        </w:rPr>
        <w:t xml:space="preserve"> </w:t>
      </w:r>
      <w:r w:rsidRPr="001C7FC5">
        <w:rPr>
          <w:rFonts w:ascii="Arial" w:hAnsi="Arial" w:cs="Arial"/>
          <w:b/>
          <w:sz w:val="20"/>
          <w:szCs w:val="20"/>
          <w:lang w:val="en-US"/>
        </w:rPr>
        <w:t>SMART TV</w:t>
      </w:r>
      <w:r w:rsidRPr="001C7FC5">
        <w:rPr>
          <w:rFonts w:ascii="Arial" w:hAnsi="Arial" w:cs="Arial"/>
          <w:sz w:val="20"/>
          <w:szCs w:val="20"/>
          <w:lang w:val="en-US"/>
        </w:rPr>
        <w:t xml:space="preserve"> with </w:t>
      </w:r>
      <w:r w:rsidRPr="001C7FC5">
        <w:rPr>
          <w:rFonts w:ascii="Arial" w:hAnsi="Arial" w:cs="Arial"/>
          <w:b/>
          <w:sz w:val="20"/>
          <w:szCs w:val="20"/>
          <w:lang w:val="en-US"/>
        </w:rPr>
        <w:t>true certified UHD resolution</w:t>
      </w:r>
      <w:r w:rsidRPr="001C7FC5">
        <w:rPr>
          <w:rFonts w:ascii="Arial" w:hAnsi="Arial" w:cs="Arial"/>
          <w:sz w:val="20"/>
          <w:szCs w:val="20"/>
          <w:lang w:val="en-US"/>
        </w:rPr>
        <w:t xml:space="preserve">. </w:t>
      </w:r>
      <w:r w:rsidR="00A84C15">
        <w:rPr>
          <w:rFonts w:ascii="Arial" w:hAnsi="Arial" w:cs="Arial"/>
          <w:sz w:val="20"/>
          <w:szCs w:val="20"/>
          <w:lang w:val="en-US"/>
        </w:rPr>
        <w:t xml:space="preserve">It also supports High Dynamic Range, including HDR10, HLG and the dynamic format HDR10+. </w:t>
      </w:r>
      <w:r w:rsidRPr="001C7FC5">
        <w:rPr>
          <w:rFonts w:ascii="Arial" w:hAnsi="Arial" w:cs="Arial"/>
          <w:sz w:val="20"/>
          <w:szCs w:val="20"/>
          <w:lang w:val="en-US"/>
        </w:rPr>
        <w:t xml:space="preserve">On top of that, it has a slim, brushed cabinet with a very clever </w:t>
      </w:r>
      <w:r w:rsidRPr="001C7FC5">
        <w:rPr>
          <w:rFonts w:ascii="Arial" w:hAnsi="Arial" w:cs="Arial"/>
          <w:b/>
          <w:sz w:val="20"/>
          <w:szCs w:val="20"/>
          <w:lang w:val="en-US"/>
        </w:rPr>
        <w:t>Cable Management</w:t>
      </w:r>
      <w:r w:rsidRPr="001C7FC5">
        <w:rPr>
          <w:rFonts w:ascii="Arial" w:hAnsi="Arial" w:cs="Arial"/>
          <w:sz w:val="20"/>
          <w:szCs w:val="20"/>
          <w:lang w:val="en-US"/>
        </w:rPr>
        <w:t xml:space="preserve"> arrangement on the backside. It is also available in a curved version, under the name of </w:t>
      </w:r>
      <w:r w:rsidRPr="001C7FC5">
        <w:rPr>
          <w:rFonts w:ascii="Arial" w:hAnsi="Arial" w:cs="Arial"/>
          <w:b/>
          <w:sz w:val="20"/>
          <w:szCs w:val="20"/>
          <w:lang w:val="en-US"/>
        </w:rPr>
        <w:t>NU7305</w:t>
      </w:r>
      <w:r w:rsidRPr="001C7FC5">
        <w:rPr>
          <w:rFonts w:ascii="Arial" w:hAnsi="Arial" w:cs="Arial"/>
          <w:sz w:val="20"/>
          <w:szCs w:val="20"/>
          <w:lang w:val="en-US"/>
        </w:rPr>
        <w:t xml:space="preserve">. </w:t>
      </w:r>
    </w:p>
    <w:p w14:paraId="28EC6B14" w14:textId="77777777" w:rsidR="001C7FC5" w:rsidRPr="001C7FC5" w:rsidRDefault="001C7FC5" w:rsidP="001C7FC5">
      <w:pPr>
        <w:rPr>
          <w:rFonts w:ascii="Arial" w:hAnsi="Arial" w:cs="Arial"/>
          <w:b/>
          <w:sz w:val="20"/>
          <w:szCs w:val="20"/>
          <w:lang w:val="en-US"/>
        </w:rPr>
      </w:pPr>
    </w:p>
    <w:p w14:paraId="61078B80" w14:textId="77777777" w:rsidR="009E3359" w:rsidRDefault="009E3359" w:rsidP="001C7FC5">
      <w:pPr>
        <w:rPr>
          <w:rFonts w:ascii="Arial" w:hAnsi="Arial" w:cs="Arial"/>
          <w:b/>
          <w:sz w:val="20"/>
          <w:szCs w:val="20"/>
          <w:lang w:val="en-US"/>
        </w:rPr>
      </w:pPr>
    </w:p>
    <w:p w14:paraId="797F8BE8" w14:textId="77777777" w:rsidR="009E3359" w:rsidRDefault="009E3359" w:rsidP="001C7FC5">
      <w:pPr>
        <w:rPr>
          <w:rFonts w:ascii="Arial" w:hAnsi="Arial" w:cs="Arial"/>
          <w:b/>
          <w:sz w:val="20"/>
          <w:szCs w:val="20"/>
          <w:lang w:val="en-US"/>
        </w:rPr>
      </w:pPr>
    </w:p>
    <w:p w14:paraId="1F4582CA" w14:textId="77777777" w:rsidR="00A84C15" w:rsidRDefault="00A84C15" w:rsidP="001C7FC5">
      <w:pPr>
        <w:rPr>
          <w:rFonts w:ascii="Arial" w:hAnsi="Arial" w:cs="Arial"/>
          <w:b/>
          <w:sz w:val="20"/>
          <w:szCs w:val="20"/>
          <w:lang w:val="en-US"/>
        </w:rPr>
      </w:pPr>
    </w:p>
    <w:p w14:paraId="48B74358" w14:textId="77777777" w:rsidR="00A84C15" w:rsidRDefault="00A84C15" w:rsidP="001C7FC5">
      <w:pPr>
        <w:rPr>
          <w:rFonts w:ascii="Arial" w:hAnsi="Arial" w:cs="Arial"/>
          <w:b/>
          <w:sz w:val="20"/>
          <w:szCs w:val="20"/>
          <w:lang w:val="en-US"/>
        </w:rPr>
      </w:pPr>
    </w:p>
    <w:p w14:paraId="10D49F02" w14:textId="3358A098" w:rsidR="001C7FC5" w:rsidRPr="001C7FC5" w:rsidRDefault="00A84C15" w:rsidP="001C7FC5">
      <w:pPr>
        <w:rPr>
          <w:rFonts w:ascii="Arial" w:hAnsi="Arial" w:cs="Arial"/>
          <w:b/>
          <w:sz w:val="20"/>
          <w:szCs w:val="20"/>
          <w:lang w:val="en-US"/>
        </w:rPr>
      </w:pPr>
      <w:r w:rsidRPr="001C7FC5">
        <w:rPr>
          <w:rFonts w:ascii="Arial" w:hAnsi="Arial" w:cs="Arial"/>
          <w:b/>
          <w:noProof/>
          <w:sz w:val="20"/>
          <w:szCs w:val="20"/>
          <w:lang w:eastAsia="ko-KR"/>
        </w:rPr>
        <w:drawing>
          <wp:anchor distT="0" distB="0" distL="114300" distR="114300" simplePos="0" relativeHeight="251664384" behindDoc="1" locked="0" layoutInCell="1" allowOverlap="1" wp14:anchorId="707254F0" wp14:editId="6A15BFC8">
            <wp:simplePos x="0" y="0"/>
            <wp:positionH relativeFrom="column">
              <wp:posOffset>3808095</wp:posOffset>
            </wp:positionH>
            <wp:positionV relativeFrom="paragraph">
              <wp:posOffset>36830</wp:posOffset>
            </wp:positionV>
            <wp:extent cx="2484120" cy="1604010"/>
            <wp:effectExtent l="0" t="0" r="0" b="0"/>
            <wp:wrapTight wrapText="bothSides">
              <wp:wrapPolygon edited="0">
                <wp:start x="0" y="0"/>
                <wp:lineTo x="0" y="21292"/>
                <wp:lineTo x="21368" y="21292"/>
                <wp:lineTo x="21368" y="0"/>
                <wp:lineTo x="0" y="0"/>
              </wp:wrapPolygon>
            </wp:wrapTight>
            <wp:docPr id="4" name="Picture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9" cstate="print">
                      <a:extLst>
                        <a:ext uri="{28A0092B-C50C-407E-A947-70E740481C1C}">
                          <a14:useLocalDpi xmlns:a14="http://schemas.microsoft.com/office/drawing/2010/main" val="0"/>
                        </a:ext>
                      </a:extLst>
                    </a:blip>
                    <a:srcRect t="1577" b="1577"/>
                    <a:stretch>
                      <a:fillRect/>
                    </a:stretch>
                  </pic:blipFill>
                  <pic:spPr>
                    <a:xfrm>
                      <a:off x="0" y="0"/>
                      <a:ext cx="2484120" cy="1604010"/>
                    </a:xfrm>
                    <a:prstGeom prst="rect">
                      <a:avLst/>
                    </a:prstGeom>
                  </pic:spPr>
                </pic:pic>
              </a:graphicData>
            </a:graphic>
            <wp14:sizeRelH relativeFrom="page">
              <wp14:pctWidth>0</wp14:pctWidth>
            </wp14:sizeRelH>
            <wp14:sizeRelV relativeFrom="page">
              <wp14:pctHeight>0</wp14:pctHeight>
            </wp14:sizeRelV>
          </wp:anchor>
        </w:drawing>
      </w:r>
      <w:r w:rsidR="001C7FC5" w:rsidRPr="001C7FC5">
        <w:rPr>
          <w:rFonts w:ascii="Arial" w:hAnsi="Arial" w:cs="Arial"/>
          <w:b/>
          <w:sz w:val="20"/>
          <w:szCs w:val="20"/>
          <w:lang w:val="en-US"/>
        </w:rPr>
        <w:t>NU7405 &amp; NU7505</w:t>
      </w:r>
    </w:p>
    <w:p w14:paraId="47E4C0CE" w14:textId="59E2349C" w:rsidR="001C7FC5" w:rsidRPr="001C7FC5" w:rsidRDefault="001C7FC5" w:rsidP="001C7FC5">
      <w:pPr>
        <w:rPr>
          <w:rFonts w:ascii="Arial" w:hAnsi="Arial" w:cs="Arial"/>
          <w:sz w:val="20"/>
          <w:szCs w:val="20"/>
          <w:lang w:val="en-US"/>
        </w:rPr>
      </w:pPr>
      <w:r w:rsidRPr="001C7FC5">
        <w:rPr>
          <w:rFonts w:ascii="Arial" w:hAnsi="Arial" w:cs="Arial"/>
          <w:sz w:val="20"/>
          <w:szCs w:val="20"/>
          <w:lang w:val="en-US"/>
        </w:rPr>
        <w:t xml:space="preserve">This is our step-up UHD-TV, and it comes with a number of smart Samsung benefits. Thanks to </w:t>
      </w:r>
      <w:r w:rsidRPr="001C7FC5">
        <w:rPr>
          <w:rFonts w:ascii="Arial" w:hAnsi="Arial" w:cs="Arial"/>
          <w:b/>
          <w:sz w:val="20"/>
          <w:szCs w:val="20"/>
          <w:lang w:val="en-US"/>
        </w:rPr>
        <w:t>Dynamic Crystal Color</w:t>
      </w:r>
      <w:r w:rsidRPr="001C7FC5">
        <w:rPr>
          <w:rFonts w:ascii="Arial" w:hAnsi="Arial" w:cs="Arial"/>
          <w:sz w:val="20"/>
          <w:szCs w:val="20"/>
          <w:lang w:val="en-US"/>
        </w:rPr>
        <w:t xml:space="preserve"> it has a wider color range than 7105. But most noticeable, it comes with </w:t>
      </w:r>
      <w:r w:rsidRPr="001C7FC5">
        <w:rPr>
          <w:rFonts w:ascii="Arial" w:hAnsi="Arial" w:cs="Arial"/>
          <w:b/>
          <w:sz w:val="20"/>
          <w:szCs w:val="20"/>
          <w:lang w:val="en-US"/>
        </w:rPr>
        <w:t>Bluetooth</w:t>
      </w:r>
      <w:r w:rsidRPr="001C7FC5">
        <w:rPr>
          <w:rFonts w:ascii="Arial" w:hAnsi="Arial" w:cs="Arial"/>
          <w:sz w:val="20"/>
          <w:szCs w:val="20"/>
          <w:lang w:val="en-US"/>
        </w:rPr>
        <w:t xml:space="preserve"> built in. This gives it a number of benefits – including the much appreciated </w:t>
      </w:r>
      <w:r w:rsidRPr="001C7FC5">
        <w:rPr>
          <w:rFonts w:ascii="Arial" w:hAnsi="Arial" w:cs="Arial"/>
          <w:b/>
          <w:sz w:val="20"/>
          <w:szCs w:val="20"/>
          <w:lang w:val="en-US"/>
        </w:rPr>
        <w:t>Samsung Smart Remote control</w:t>
      </w:r>
      <w:r w:rsidRPr="001C7FC5">
        <w:rPr>
          <w:rFonts w:ascii="Arial" w:hAnsi="Arial" w:cs="Arial"/>
          <w:sz w:val="20"/>
          <w:szCs w:val="20"/>
          <w:lang w:val="en-US"/>
        </w:rPr>
        <w:t>. This can be used also connected devices such as set</w:t>
      </w:r>
      <w:r w:rsidR="00065B99">
        <w:rPr>
          <w:rFonts w:ascii="Arial" w:hAnsi="Arial" w:cs="Arial"/>
          <w:sz w:val="20"/>
          <w:szCs w:val="20"/>
          <w:lang w:val="en-US"/>
        </w:rPr>
        <w:t>-</w:t>
      </w:r>
      <w:r w:rsidRPr="001C7FC5">
        <w:rPr>
          <w:rFonts w:ascii="Arial" w:hAnsi="Arial" w:cs="Arial"/>
          <w:sz w:val="20"/>
          <w:szCs w:val="20"/>
          <w:lang w:val="en-US"/>
        </w:rPr>
        <w:t>top</w:t>
      </w:r>
      <w:r w:rsidR="00065B99">
        <w:rPr>
          <w:rFonts w:ascii="Arial" w:hAnsi="Arial" w:cs="Arial"/>
          <w:sz w:val="20"/>
          <w:szCs w:val="20"/>
          <w:lang w:val="en-US"/>
        </w:rPr>
        <w:t xml:space="preserve"> </w:t>
      </w:r>
      <w:r w:rsidRPr="001C7FC5">
        <w:rPr>
          <w:rFonts w:ascii="Arial" w:hAnsi="Arial" w:cs="Arial"/>
          <w:sz w:val="20"/>
          <w:szCs w:val="20"/>
          <w:lang w:val="en-US"/>
        </w:rPr>
        <w:t xml:space="preserve">boxes that are connected via HDMI. This year, we will also make installation even easier, so you can use your mobile to log in to your streaming apps. It also gives you BT audio features such as </w:t>
      </w:r>
      <w:r w:rsidRPr="001C7FC5">
        <w:rPr>
          <w:rFonts w:ascii="Arial" w:hAnsi="Arial" w:cs="Arial"/>
          <w:b/>
          <w:sz w:val="20"/>
          <w:szCs w:val="20"/>
          <w:lang w:val="en-US"/>
        </w:rPr>
        <w:t>TV sound to mobile</w:t>
      </w:r>
      <w:r w:rsidRPr="001C7FC5">
        <w:rPr>
          <w:rFonts w:ascii="Arial" w:hAnsi="Arial" w:cs="Arial"/>
          <w:sz w:val="20"/>
          <w:szCs w:val="20"/>
          <w:lang w:val="en-US"/>
        </w:rPr>
        <w:t xml:space="preserve"> (to use your mobile phone as wireless headphones), and the possibility to </w:t>
      </w:r>
      <w:r w:rsidRPr="001C7FC5">
        <w:rPr>
          <w:rFonts w:ascii="Arial" w:hAnsi="Arial" w:cs="Arial"/>
          <w:b/>
          <w:sz w:val="20"/>
          <w:szCs w:val="20"/>
          <w:lang w:val="en-US"/>
        </w:rPr>
        <w:t>connect soundbars</w:t>
      </w:r>
      <w:r w:rsidRPr="001C7FC5">
        <w:rPr>
          <w:rFonts w:ascii="Arial" w:hAnsi="Arial" w:cs="Arial"/>
          <w:sz w:val="20"/>
          <w:szCs w:val="20"/>
          <w:lang w:val="en-US"/>
        </w:rPr>
        <w:t xml:space="preserve"> with Bluetooth. From the NU7405 and up, you will also have built in </w:t>
      </w:r>
      <w:r w:rsidRPr="001C7FC5">
        <w:rPr>
          <w:rFonts w:ascii="Arial" w:hAnsi="Arial" w:cs="Arial"/>
          <w:b/>
          <w:sz w:val="20"/>
          <w:szCs w:val="20"/>
          <w:lang w:val="en-US"/>
        </w:rPr>
        <w:t>satellite tuner</w:t>
      </w:r>
      <w:r w:rsidRPr="001C7FC5">
        <w:rPr>
          <w:rFonts w:ascii="Arial" w:hAnsi="Arial" w:cs="Arial"/>
          <w:sz w:val="20"/>
          <w:szCs w:val="20"/>
          <w:lang w:val="en-US"/>
        </w:rPr>
        <w:t xml:space="preserve">, and the possibility to record TV to USB, we call this </w:t>
      </w:r>
      <w:r w:rsidRPr="001C7FC5">
        <w:rPr>
          <w:rFonts w:ascii="Arial" w:hAnsi="Arial" w:cs="Arial"/>
          <w:b/>
          <w:sz w:val="20"/>
          <w:szCs w:val="20"/>
          <w:lang w:val="en-US"/>
        </w:rPr>
        <w:t>PVR</w:t>
      </w:r>
      <w:r w:rsidRPr="001C7FC5">
        <w:rPr>
          <w:rFonts w:ascii="Arial" w:hAnsi="Arial" w:cs="Arial"/>
          <w:sz w:val="20"/>
          <w:szCs w:val="20"/>
          <w:lang w:val="en-US"/>
        </w:rPr>
        <w:t xml:space="preserve">. There is also a curved version of this model, called </w:t>
      </w:r>
      <w:r w:rsidRPr="001C7FC5">
        <w:rPr>
          <w:rFonts w:ascii="Arial" w:hAnsi="Arial" w:cs="Arial"/>
          <w:b/>
          <w:sz w:val="20"/>
          <w:szCs w:val="20"/>
          <w:lang w:val="en-US"/>
        </w:rPr>
        <w:t>NU7505</w:t>
      </w:r>
      <w:r w:rsidRPr="001C7FC5">
        <w:rPr>
          <w:rFonts w:ascii="Arial" w:hAnsi="Arial" w:cs="Arial"/>
          <w:sz w:val="20"/>
          <w:szCs w:val="20"/>
          <w:lang w:val="en-US"/>
        </w:rPr>
        <w:t xml:space="preserve">. </w:t>
      </w:r>
    </w:p>
    <w:p w14:paraId="368A9179" w14:textId="77777777" w:rsidR="009E3359" w:rsidRDefault="009E3359" w:rsidP="001C7FC5">
      <w:pPr>
        <w:rPr>
          <w:rFonts w:ascii="Arial" w:hAnsi="Arial" w:cs="Arial"/>
          <w:b/>
          <w:sz w:val="20"/>
          <w:szCs w:val="20"/>
          <w:lang w:val="en-US"/>
        </w:rPr>
      </w:pPr>
    </w:p>
    <w:p w14:paraId="7CFB9D07" w14:textId="77777777" w:rsidR="009E3359" w:rsidRDefault="009E3359" w:rsidP="001C7FC5">
      <w:pPr>
        <w:rPr>
          <w:rFonts w:ascii="Arial" w:hAnsi="Arial" w:cs="Arial"/>
          <w:b/>
          <w:sz w:val="20"/>
          <w:szCs w:val="20"/>
          <w:lang w:val="en-US"/>
        </w:rPr>
      </w:pPr>
    </w:p>
    <w:p w14:paraId="5BC42016" w14:textId="77777777" w:rsidR="009E3359" w:rsidRDefault="009E3359" w:rsidP="001C7FC5">
      <w:pPr>
        <w:rPr>
          <w:rFonts w:ascii="Arial" w:hAnsi="Arial" w:cs="Arial"/>
          <w:b/>
          <w:sz w:val="20"/>
          <w:szCs w:val="20"/>
          <w:lang w:val="en-US"/>
        </w:rPr>
      </w:pPr>
    </w:p>
    <w:p w14:paraId="0E0FC04A" w14:textId="77777777" w:rsidR="009E3359" w:rsidRDefault="009E3359" w:rsidP="001C7FC5">
      <w:pPr>
        <w:rPr>
          <w:rFonts w:ascii="Arial" w:hAnsi="Arial" w:cs="Arial"/>
          <w:b/>
          <w:sz w:val="20"/>
          <w:szCs w:val="20"/>
          <w:lang w:val="en-US"/>
        </w:rPr>
      </w:pPr>
    </w:p>
    <w:p w14:paraId="0D5097A0" w14:textId="77777777" w:rsidR="009E3359" w:rsidRDefault="009E3359" w:rsidP="001C7FC5">
      <w:pPr>
        <w:rPr>
          <w:rFonts w:ascii="Arial" w:hAnsi="Arial" w:cs="Arial"/>
          <w:b/>
          <w:sz w:val="20"/>
          <w:szCs w:val="20"/>
          <w:lang w:val="en-US"/>
        </w:rPr>
      </w:pPr>
    </w:p>
    <w:p w14:paraId="67D58633" w14:textId="77777777" w:rsidR="009E3359" w:rsidRDefault="009E3359" w:rsidP="001C7FC5">
      <w:pPr>
        <w:rPr>
          <w:rFonts w:ascii="Arial" w:hAnsi="Arial" w:cs="Arial"/>
          <w:b/>
          <w:sz w:val="20"/>
          <w:szCs w:val="20"/>
          <w:lang w:val="en-US"/>
        </w:rPr>
      </w:pPr>
    </w:p>
    <w:p w14:paraId="2DC577B4" w14:textId="101A90BB" w:rsidR="001C7FC5" w:rsidRPr="001C7FC5" w:rsidRDefault="00A84C15" w:rsidP="001C7FC5">
      <w:pPr>
        <w:rPr>
          <w:rFonts w:ascii="Arial" w:hAnsi="Arial" w:cs="Arial"/>
          <w:b/>
          <w:sz w:val="20"/>
          <w:szCs w:val="20"/>
          <w:lang w:val="en-US"/>
        </w:rPr>
      </w:pPr>
      <w:r w:rsidRPr="001C7FC5">
        <w:rPr>
          <w:rFonts w:ascii="Arial" w:hAnsi="Arial" w:cs="Arial"/>
          <w:noProof/>
          <w:sz w:val="20"/>
          <w:szCs w:val="20"/>
          <w:lang w:eastAsia="ko-KR"/>
        </w:rPr>
        <w:drawing>
          <wp:anchor distT="0" distB="0" distL="114300" distR="114300" simplePos="0" relativeHeight="251663360" behindDoc="1" locked="0" layoutInCell="1" allowOverlap="1" wp14:anchorId="19A03365" wp14:editId="7A9743D5">
            <wp:simplePos x="0" y="0"/>
            <wp:positionH relativeFrom="column">
              <wp:posOffset>2917825</wp:posOffset>
            </wp:positionH>
            <wp:positionV relativeFrom="paragraph">
              <wp:posOffset>99695</wp:posOffset>
            </wp:positionV>
            <wp:extent cx="3268345" cy="2117725"/>
            <wp:effectExtent l="0" t="0" r="8255" b="0"/>
            <wp:wrapTight wrapText="bothSides">
              <wp:wrapPolygon edited="0">
                <wp:start x="0" y="0"/>
                <wp:lineTo x="0" y="21373"/>
                <wp:lineTo x="21529" y="21373"/>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68345" cy="2117725"/>
                    </a:xfrm>
                    <a:prstGeom prst="rect">
                      <a:avLst/>
                    </a:prstGeom>
                  </pic:spPr>
                </pic:pic>
              </a:graphicData>
            </a:graphic>
            <wp14:sizeRelH relativeFrom="page">
              <wp14:pctWidth>0</wp14:pctWidth>
            </wp14:sizeRelH>
            <wp14:sizeRelV relativeFrom="page">
              <wp14:pctHeight>0</wp14:pctHeight>
            </wp14:sizeRelV>
          </wp:anchor>
        </w:drawing>
      </w:r>
      <w:r w:rsidR="001C7FC5" w:rsidRPr="001C7FC5">
        <w:rPr>
          <w:rFonts w:ascii="Arial" w:hAnsi="Arial" w:cs="Arial"/>
          <w:b/>
          <w:sz w:val="20"/>
          <w:szCs w:val="20"/>
          <w:lang w:val="en-US"/>
        </w:rPr>
        <w:t>NU8005 &amp; NU8505</w:t>
      </w:r>
    </w:p>
    <w:p w14:paraId="0B8DF834" w14:textId="3A34A13E" w:rsidR="001C7FC5" w:rsidRPr="001C7FC5" w:rsidRDefault="001C7FC5" w:rsidP="001C7FC5">
      <w:pPr>
        <w:rPr>
          <w:rFonts w:ascii="Arial" w:hAnsi="Arial" w:cs="Arial"/>
          <w:sz w:val="20"/>
          <w:szCs w:val="20"/>
          <w:lang w:val="en-US"/>
        </w:rPr>
      </w:pPr>
      <w:r w:rsidRPr="001C7FC5">
        <w:rPr>
          <w:rFonts w:ascii="Arial" w:hAnsi="Arial" w:cs="Arial"/>
          <w:sz w:val="20"/>
          <w:szCs w:val="20"/>
          <w:lang w:val="en-US"/>
        </w:rPr>
        <w:t xml:space="preserve">With NU8005 we step up to our </w:t>
      </w:r>
      <w:r w:rsidRPr="001C7FC5">
        <w:rPr>
          <w:rFonts w:ascii="Arial" w:hAnsi="Arial" w:cs="Arial"/>
          <w:b/>
          <w:sz w:val="20"/>
          <w:szCs w:val="20"/>
          <w:lang w:val="en-US"/>
        </w:rPr>
        <w:t>Premium UHD</w:t>
      </w:r>
      <w:r w:rsidRPr="001C7FC5">
        <w:rPr>
          <w:rFonts w:ascii="Arial" w:hAnsi="Arial" w:cs="Arial"/>
          <w:sz w:val="20"/>
          <w:szCs w:val="20"/>
          <w:lang w:val="en-US"/>
        </w:rPr>
        <w:t xml:space="preserve"> range. It starts with a premium design where three of the sides have no visible frame the cover the glass. It is also very slim with a brushed hairline finish. It has a more advanced panel with higher frame rate giving it </w:t>
      </w:r>
      <w:r w:rsidRPr="001C7FC5">
        <w:rPr>
          <w:rFonts w:ascii="Arial" w:hAnsi="Arial" w:cs="Arial"/>
          <w:b/>
          <w:sz w:val="20"/>
          <w:szCs w:val="20"/>
          <w:lang w:val="en-US"/>
        </w:rPr>
        <w:t>better motion sharpness</w:t>
      </w:r>
      <w:r w:rsidRPr="001C7FC5">
        <w:rPr>
          <w:rFonts w:ascii="Arial" w:hAnsi="Arial" w:cs="Arial"/>
          <w:sz w:val="20"/>
          <w:szCs w:val="20"/>
          <w:lang w:val="en-US"/>
        </w:rPr>
        <w:t xml:space="preserve"> (55” inch and higher). It also uses </w:t>
      </w:r>
      <w:r w:rsidRPr="001C7FC5">
        <w:rPr>
          <w:rFonts w:ascii="Arial" w:hAnsi="Arial" w:cs="Arial"/>
          <w:b/>
          <w:sz w:val="20"/>
          <w:szCs w:val="20"/>
          <w:lang w:val="en-US"/>
        </w:rPr>
        <w:t>ultra slim array dimming backlight</w:t>
      </w:r>
      <w:r w:rsidRPr="001C7FC5">
        <w:rPr>
          <w:rFonts w:ascii="Arial" w:hAnsi="Arial" w:cs="Arial"/>
          <w:sz w:val="20"/>
          <w:szCs w:val="20"/>
          <w:lang w:val="en-US"/>
        </w:rPr>
        <w:t xml:space="preserve"> to enhance the contrast. The </w:t>
      </w:r>
      <w:r w:rsidRPr="001C7FC5">
        <w:rPr>
          <w:rFonts w:ascii="Arial" w:hAnsi="Arial" w:cs="Arial"/>
          <w:b/>
          <w:sz w:val="20"/>
          <w:szCs w:val="20"/>
          <w:lang w:val="en-US"/>
        </w:rPr>
        <w:t>viewing angle</w:t>
      </w:r>
      <w:r w:rsidRPr="001C7FC5">
        <w:rPr>
          <w:rFonts w:ascii="Arial" w:hAnsi="Arial" w:cs="Arial"/>
          <w:sz w:val="20"/>
          <w:szCs w:val="20"/>
          <w:lang w:val="en-US"/>
        </w:rPr>
        <w:t xml:space="preserve"> has also been improved so that you can view it from the corner of the sofa, and still have great picture. From NU8005 we have also introduced an advanced </w:t>
      </w:r>
      <w:r w:rsidRPr="001C7FC5">
        <w:rPr>
          <w:rFonts w:ascii="Arial" w:hAnsi="Arial" w:cs="Arial"/>
          <w:b/>
          <w:sz w:val="20"/>
          <w:szCs w:val="20"/>
          <w:lang w:val="en-US"/>
        </w:rPr>
        <w:t>automatic game-mode</w:t>
      </w:r>
      <w:r w:rsidRPr="001C7FC5">
        <w:rPr>
          <w:rFonts w:ascii="Arial" w:hAnsi="Arial" w:cs="Arial"/>
          <w:sz w:val="20"/>
          <w:szCs w:val="20"/>
          <w:lang w:val="en-US"/>
        </w:rPr>
        <w:t xml:space="preserve"> that will recognize the game console it is connected to and adapt the picture response. From NU8005 and up, you also get a </w:t>
      </w:r>
      <w:r w:rsidRPr="001C7FC5">
        <w:rPr>
          <w:rFonts w:ascii="Arial" w:hAnsi="Arial" w:cs="Arial"/>
          <w:b/>
          <w:sz w:val="20"/>
          <w:szCs w:val="20"/>
          <w:lang w:val="en-US"/>
        </w:rPr>
        <w:t>twin tuner</w:t>
      </w:r>
      <w:r w:rsidRPr="001C7FC5">
        <w:rPr>
          <w:rFonts w:ascii="Arial" w:hAnsi="Arial" w:cs="Arial"/>
          <w:sz w:val="20"/>
          <w:szCs w:val="20"/>
          <w:lang w:val="en-US"/>
        </w:rPr>
        <w:t xml:space="preserve"> and an </w:t>
      </w:r>
      <w:r w:rsidRPr="001C7FC5">
        <w:rPr>
          <w:rFonts w:ascii="Arial" w:hAnsi="Arial" w:cs="Arial"/>
          <w:b/>
          <w:sz w:val="20"/>
          <w:szCs w:val="20"/>
          <w:lang w:val="en-US"/>
        </w:rPr>
        <w:t>additional HDMI</w:t>
      </w:r>
      <w:r w:rsidRPr="001C7FC5">
        <w:rPr>
          <w:rFonts w:ascii="Arial" w:hAnsi="Arial" w:cs="Arial"/>
          <w:sz w:val="20"/>
          <w:szCs w:val="20"/>
          <w:lang w:val="en-US"/>
        </w:rPr>
        <w:t xml:space="preserve"> input (4 in total). Also the NU8005 has a curved sibling; the beautiful </w:t>
      </w:r>
      <w:r w:rsidRPr="001C7FC5">
        <w:rPr>
          <w:rFonts w:ascii="Arial" w:hAnsi="Arial" w:cs="Arial"/>
          <w:b/>
          <w:sz w:val="20"/>
          <w:szCs w:val="20"/>
          <w:lang w:val="en-US"/>
        </w:rPr>
        <w:t>NU8505</w:t>
      </w:r>
      <w:r w:rsidRPr="001C7FC5">
        <w:rPr>
          <w:rFonts w:ascii="Arial" w:hAnsi="Arial" w:cs="Arial"/>
          <w:sz w:val="20"/>
          <w:szCs w:val="20"/>
          <w:lang w:val="en-US"/>
        </w:rPr>
        <w:t>.</w:t>
      </w:r>
    </w:p>
    <w:p w14:paraId="6077A520" w14:textId="77777777" w:rsidR="001C7FC5" w:rsidRPr="001C7FC5" w:rsidRDefault="001C7FC5" w:rsidP="001C7FC5">
      <w:pPr>
        <w:rPr>
          <w:rFonts w:ascii="Arial" w:hAnsi="Arial" w:cs="Arial"/>
          <w:b/>
          <w:sz w:val="20"/>
          <w:szCs w:val="20"/>
          <w:lang w:val="en-US"/>
        </w:rPr>
      </w:pPr>
    </w:p>
    <w:p w14:paraId="743C7D66" w14:textId="77777777" w:rsidR="00A84C15" w:rsidRDefault="00A84C15" w:rsidP="001C7FC5">
      <w:pPr>
        <w:rPr>
          <w:rFonts w:ascii="Arial" w:hAnsi="Arial" w:cs="Arial"/>
          <w:b/>
          <w:sz w:val="20"/>
          <w:szCs w:val="20"/>
          <w:lang w:val="en-US"/>
        </w:rPr>
      </w:pPr>
    </w:p>
    <w:p w14:paraId="6906AC57" w14:textId="1DBD5A0F" w:rsidR="001C7FC5" w:rsidRPr="001C7FC5" w:rsidRDefault="00A84C15" w:rsidP="001C7FC5">
      <w:pPr>
        <w:rPr>
          <w:rFonts w:ascii="Arial" w:hAnsi="Arial" w:cs="Arial"/>
          <w:b/>
          <w:sz w:val="20"/>
          <w:szCs w:val="20"/>
          <w:lang w:val="en-US"/>
        </w:rPr>
      </w:pPr>
      <w:r>
        <w:rPr>
          <w:rFonts w:ascii="Arial" w:hAnsi="Arial" w:cs="Arial"/>
          <w:b/>
          <w:sz w:val="20"/>
          <w:szCs w:val="20"/>
          <w:lang w:val="en-US"/>
        </w:rPr>
        <w:t xml:space="preserve">2018 </w:t>
      </w:r>
      <w:r w:rsidR="001C7FC5" w:rsidRPr="001C7FC5">
        <w:rPr>
          <w:rFonts w:ascii="Arial" w:hAnsi="Arial" w:cs="Arial"/>
          <w:b/>
          <w:sz w:val="20"/>
          <w:szCs w:val="20"/>
          <w:lang w:val="en-US"/>
        </w:rPr>
        <w:t>Q7F</w:t>
      </w:r>
    </w:p>
    <w:p w14:paraId="400E7F24" w14:textId="4FA3B2B5" w:rsidR="001C7FC5" w:rsidRPr="001C7FC5" w:rsidRDefault="001C7FC5" w:rsidP="001C7FC5">
      <w:pPr>
        <w:rPr>
          <w:rFonts w:ascii="Arial" w:hAnsi="Arial" w:cs="Arial"/>
          <w:sz w:val="20"/>
          <w:szCs w:val="20"/>
          <w:lang w:val="en-US"/>
        </w:rPr>
      </w:pPr>
      <w:r w:rsidRPr="001C7FC5">
        <w:rPr>
          <w:rFonts w:ascii="Arial" w:hAnsi="Arial" w:cs="Arial"/>
          <w:noProof/>
          <w:sz w:val="20"/>
          <w:szCs w:val="20"/>
          <w:lang w:eastAsia="ko-KR"/>
        </w:rPr>
        <w:drawing>
          <wp:anchor distT="0" distB="0" distL="114300" distR="114300" simplePos="0" relativeHeight="251662336" behindDoc="1" locked="0" layoutInCell="1" allowOverlap="1" wp14:anchorId="090C7928" wp14:editId="0AB48C47">
            <wp:simplePos x="0" y="0"/>
            <wp:positionH relativeFrom="column">
              <wp:posOffset>3133725</wp:posOffset>
            </wp:positionH>
            <wp:positionV relativeFrom="paragraph">
              <wp:posOffset>69215</wp:posOffset>
            </wp:positionV>
            <wp:extent cx="3105150" cy="2000250"/>
            <wp:effectExtent l="0" t="0" r="0" b="0"/>
            <wp:wrapTight wrapText="bothSides">
              <wp:wrapPolygon edited="0">
                <wp:start x="0" y="0"/>
                <wp:lineTo x="0" y="21394"/>
                <wp:lineTo x="21467" y="21394"/>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5150" cy="2000250"/>
                    </a:xfrm>
                    <a:prstGeom prst="rect">
                      <a:avLst/>
                    </a:prstGeom>
                  </pic:spPr>
                </pic:pic>
              </a:graphicData>
            </a:graphic>
            <wp14:sizeRelH relativeFrom="page">
              <wp14:pctWidth>0</wp14:pctWidth>
            </wp14:sizeRelH>
            <wp14:sizeRelV relativeFrom="page">
              <wp14:pctHeight>0</wp14:pctHeight>
            </wp14:sizeRelV>
          </wp:anchor>
        </w:drawing>
      </w:r>
      <w:r w:rsidRPr="001C7FC5">
        <w:rPr>
          <w:rFonts w:ascii="Arial" w:hAnsi="Arial" w:cs="Arial"/>
          <w:sz w:val="20"/>
          <w:szCs w:val="20"/>
          <w:lang w:val="en-US"/>
        </w:rPr>
        <w:t>This is where we step in to the second generation of QLED</w:t>
      </w:r>
      <w:r w:rsidR="00A84C15">
        <w:rPr>
          <w:rFonts w:ascii="Arial" w:hAnsi="Arial" w:cs="Arial"/>
          <w:sz w:val="20"/>
          <w:szCs w:val="20"/>
          <w:lang w:val="en-US"/>
        </w:rPr>
        <w:t xml:space="preserve"> TVs</w:t>
      </w:r>
      <w:r w:rsidRPr="001C7FC5">
        <w:rPr>
          <w:rFonts w:ascii="Arial" w:hAnsi="Arial" w:cs="Arial"/>
          <w:sz w:val="20"/>
          <w:szCs w:val="20"/>
          <w:lang w:val="en-US"/>
        </w:rPr>
        <w:t xml:space="preserve">, and this means another big step in our range. You will recognize some familiar QLED specs like Q Color with </w:t>
      </w:r>
      <w:r w:rsidRPr="001C7FC5">
        <w:rPr>
          <w:rFonts w:ascii="Arial" w:hAnsi="Arial" w:cs="Arial"/>
          <w:b/>
          <w:sz w:val="20"/>
          <w:szCs w:val="20"/>
          <w:lang w:val="en-US"/>
        </w:rPr>
        <w:t>100% color volume</w:t>
      </w:r>
      <w:r w:rsidRPr="001C7FC5">
        <w:rPr>
          <w:rFonts w:ascii="Arial" w:hAnsi="Arial" w:cs="Arial"/>
          <w:sz w:val="20"/>
          <w:szCs w:val="20"/>
          <w:lang w:val="en-US"/>
        </w:rPr>
        <w:t xml:space="preserve">, and Q Contrast with </w:t>
      </w:r>
      <w:r w:rsidRPr="001C7FC5">
        <w:rPr>
          <w:rFonts w:ascii="Arial" w:hAnsi="Arial" w:cs="Arial"/>
          <w:b/>
          <w:sz w:val="20"/>
          <w:szCs w:val="20"/>
          <w:lang w:val="en-US"/>
        </w:rPr>
        <w:t xml:space="preserve">1500 </w:t>
      </w:r>
      <w:proofErr w:type="gramStart"/>
      <w:r w:rsidRPr="001C7FC5">
        <w:rPr>
          <w:rFonts w:ascii="Arial" w:hAnsi="Arial" w:cs="Arial"/>
          <w:b/>
          <w:sz w:val="20"/>
          <w:szCs w:val="20"/>
          <w:lang w:val="en-US"/>
        </w:rPr>
        <w:t>nits</w:t>
      </w:r>
      <w:proofErr w:type="gramEnd"/>
      <w:r w:rsidRPr="001C7FC5">
        <w:rPr>
          <w:rFonts w:ascii="Arial" w:hAnsi="Arial" w:cs="Arial"/>
          <w:b/>
          <w:sz w:val="20"/>
          <w:szCs w:val="20"/>
          <w:lang w:val="en-US"/>
        </w:rPr>
        <w:t xml:space="preserve"> peak brightness</w:t>
      </w:r>
      <w:r w:rsidRPr="001C7FC5">
        <w:rPr>
          <w:rFonts w:ascii="Arial" w:hAnsi="Arial" w:cs="Arial"/>
          <w:sz w:val="20"/>
          <w:szCs w:val="20"/>
          <w:lang w:val="en-US"/>
        </w:rPr>
        <w:t xml:space="preserve">. The </w:t>
      </w:r>
      <w:r w:rsidRPr="001C7FC5">
        <w:rPr>
          <w:rFonts w:ascii="Arial" w:hAnsi="Arial" w:cs="Arial"/>
          <w:b/>
          <w:sz w:val="20"/>
          <w:szCs w:val="20"/>
          <w:lang w:val="en-US"/>
        </w:rPr>
        <w:t>Ultra Black</w:t>
      </w:r>
      <w:r w:rsidRPr="001C7FC5">
        <w:rPr>
          <w:rFonts w:ascii="Arial" w:hAnsi="Arial" w:cs="Arial"/>
          <w:sz w:val="20"/>
          <w:szCs w:val="20"/>
          <w:lang w:val="en-US"/>
        </w:rPr>
        <w:t xml:space="preserve"> coating reduces reflections to a minimum and this year we have improved the Q Viewing Angle even further. But I think that two of the most attractive new features are linked to Q Style. The first is the </w:t>
      </w:r>
      <w:r w:rsidRPr="001C7FC5">
        <w:rPr>
          <w:rFonts w:ascii="Arial" w:hAnsi="Arial" w:cs="Arial"/>
          <w:b/>
          <w:sz w:val="20"/>
          <w:szCs w:val="20"/>
          <w:lang w:val="en-US"/>
        </w:rPr>
        <w:t>One Invisible Connection</w:t>
      </w:r>
      <w:r w:rsidRPr="001C7FC5">
        <w:rPr>
          <w:rFonts w:ascii="Arial" w:hAnsi="Arial" w:cs="Arial"/>
          <w:sz w:val="20"/>
          <w:szCs w:val="20"/>
          <w:lang w:val="en-US"/>
        </w:rPr>
        <w:t xml:space="preserve">. This year we have managed to integrate the power supply in to the transparent cable that runs from the </w:t>
      </w:r>
      <w:r w:rsidRPr="001C7FC5">
        <w:rPr>
          <w:rFonts w:ascii="Arial" w:hAnsi="Arial" w:cs="Arial"/>
          <w:b/>
          <w:sz w:val="20"/>
          <w:szCs w:val="20"/>
          <w:lang w:val="en-US"/>
        </w:rPr>
        <w:t>One Connect box</w:t>
      </w:r>
      <w:r w:rsidRPr="001C7FC5">
        <w:rPr>
          <w:rFonts w:ascii="Arial" w:hAnsi="Arial" w:cs="Arial"/>
          <w:sz w:val="20"/>
          <w:szCs w:val="20"/>
          <w:lang w:val="en-US"/>
        </w:rPr>
        <w:t xml:space="preserve"> and to the TV itself. This makes it possible to achieve a very clean TV installation. Combine it with the No-Gap wallmount, and it is gorgeous! To make it possible to enjoy your QLED </w:t>
      </w:r>
      <w:r w:rsidR="00A84C15">
        <w:rPr>
          <w:rFonts w:ascii="Arial" w:hAnsi="Arial" w:cs="Arial"/>
          <w:sz w:val="20"/>
          <w:szCs w:val="20"/>
          <w:lang w:val="en-US"/>
        </w:rPr>
        <w:t xml:space="preserve">TV </w:t>
      </w:r>
      <w:r w:rsidRPr="001C7FC5">
        <w:rPr>
          <w:rFonts w:ascii="Arial" w:hAnsi="Arial" w:cs="Arial"/>
          <w:sz w:val="20"/>
          <w:szCs w:val="20"/>
          <w:lang w:val="en-US"/>
        </w:rPr>
        <w:t xml:space="preserve">also when you are not watching TV, we have added Ambient Mode. With this feature you can fill the screen with the pattern of the wall behind it and combine it with some handy time or weather information. This has to be seen to be believed! </w:t>
      </w:r>
    </w:p>
    <w:p w14:paraId="07305363" w14:textId="77777777" w:rsidR="001C7FC5" w:rsidRPr="001C7FC5" w:rsidRDefault="001C7FC5" w:rsidP="001C7FC5">
      <w:pPr>
        <w:rPr>
          <w:rFonts w:ascii="Arial" w:hAnsi="Arial" w:cs="Arial"/>
          <w:b/>
          <w:sz w:val="20"/>
          <w:szCs w:val="20"/>
          <w:lang w:val="en-US"/>
        </w:rPr>
      </w:pPr>
    </w:p>
    <w:p w14:paraId="63FB9F21" w14:textId="77777777" w:rsidR="001C7FC5" w:rsidRPr="001C7FC5" w:rsidRDefault="001C7FC5" w:rsidP="001C7FC5">
      <w:pPr>
        <w:rPr>
          <w:rFonts w:ascii="Arial" w:hAnsi="Arial" w:cs="Arial"/>
          <w:b/>
          <w:sz w:val="20"/>
          <w:szCs w:val="20"/>
          <w:lang w:val="en-US"/>
        </w:rPr>
      </w:pPr>
      <w:r w:rsidRPr="001C7FC5">
        <w:rPr>
          <w:rFonts w:ascii="Arial" w:hAnsi="Arial" w:cs="Arial"/>
          <w:b/>
          <w:sz w:val="20"/>
          <w:szCs w:val="20"/>
          <w:lang w:val="en-US"/>
        </w:rPr>
        <w:br w:type="page"/>
      </w:r>
    </w:p>
    <w:p w14:paraId="4714AE99" w14:textId="2FF7455E" w:rsidR="001C7FC5" w:rsidRPr="001C7FC5" w:rsidRDefault="001C7FC5" w:rsidP="001C7FC5">
      <w:pPr>
        <w:rPr>
          <w:rFonts w:ascii="Arial" w:hAnsi="Arial" w:cs="Arial"/>
          <w:b/>
          <w:sz w:val="20"/>
          <w:szCs w:val="20"/>
          <w:lang w:val="en-US"/>
        </w:rPr>
      </w:pPr>
      <w:r w:rsidRPr="001C7FC5">
        <w:rPr>
          <w:rFonts w:ascii="Arial" w:hAnsi="Arial" w:cs="Arial"/>
          <w:noProof/>
          <w:sz w:val="20"/>
          <w:szCs w:val="20"/>
          <w:lang w:eastAsia="ko-KR"/>
        </w:rPr>
        <w:lastRenderedPageBreak/>
        <w:drawing>
          <wp:anchor distT="0" distB="0" distL="114300" distR="114300" simplePos="0" relativeHeight="251660288" behindDoc="1" locked="0" layoutInCell="1" allowOverlap="1" wp14:anchorId="4EE80373" wp14:editId="706D8665">
            <wp:simplePos x="0" y="0"/>
            <wp:positionH relativeFrom="column">
              <wp:posOffset>3279775</wp:posOffset>
            </wp:positionH>
            <wp:positionV relativeFrom="paragraph">
              <wp:posOffset>76835</wp:posOffset>
            </wp:positionV>
            <wp:extent cx="2698750" cy="1756410"/>
            <wp:effectExtent l="0" t="0" r="6350" b="0"/>
            <wp:wrapTight wrapText="bothSides">
              <wp:wrapPolygon edited="0">
                <wp:start x="0" y="0"/>
                <wp:lineTo x="0" y="21319"/>
                <wp:lineTo x="21498" y="21319"/>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98750" cy="1756410"/>
                    </a:xfrm>
                    <a:prstGeom prst="rect">
                      <a:avLst/>
                    </a:prstGeom>
                  </pic:spPr>
                </pic:pic>
              </a:graphicData>
            </a:graphic>
            <wp14:sizeRelH relativeFrom="page">
              <wp14:pctWidth>0</wp14:pctWidth>
            </wp14:sizeRelH>
            <wp14:sizeRelV relativeFrom="page">
              <wp14:pctHeight>0</wp14:pctHeight>
            </wp14:sizeRelV>
          </wp:anchor>
        </w:drawing>
      </w:r>
      <w:r w:rsidR="00A84C15">
        <w:rPr>
          <w:rFonts w:ascii="Arial" w:hAnsi="Arial" w:cs="Arial"/>
          <w:b/>
          <w:sz w:val="20"/>
          <w:szCs w:val="20"/>
          <w:lang w:val="en-US"/>
        </w:rPr>
        <w:t xml:space="preserve">2018 </w:t>
      </w:r>
      <w:r w:rsidRPr="001C7FC5">
        <w:rPr>
          <w:rFonts w:ascii="Arial" w:hAnsi="Arial" w:cs="Arial"/>
          <w:b/>
          <w:sz w:val="20"/>
          <w:szCs w:val="20"/>
          <w:lang w:val="en-US"/>
        </w:rPr>
        <w:t>Q8F &amp; Q8C</w:t>
      </w:r>
    </w:p>
    <w:p w14:paraId="7F7AF5DA" w14:textId="560B9EF2" w:rsidR="001C7FC5" w:rsidRPr="001C7FC5" w:rsidRDefault="001C7FC5" w:rsidP="001C7FC5">
      <w:pPr>
        <w:rPr>
          <w:rFonts w:ascii="Arial" w:hAnsi="Arial" w:cs="Arial"/>
          <w:sz w:val="20"/>
          <w:szCs w:val="20"/>
          <w:lang w:val="en-US"/>
        </w:rPr>
      </w:pPr>
      <w:r w:rsidRPr="001C7FC5">
        <w:rPr>
          <w:rFonts w:ascii="Arial" w:hAnsi="Arial" w:cs="Arial"/>
          <w:sz w:val="20"/>
          <w:szCs w:val="20"/>
          <w:lang w:val="en-US"/>
        </w:rPr>
        <w:t>These are the even more stylish design versions of QLED</w:t>
      </w:r>
      <w:r w:rsidR="00A84C15">
        <w:rPr>
          <w:rFonts w:ascii="Arial" w:hAnsi="Arial" w:cs="Arial"/>
          <w:sz w:val="20"/>
          <w:szCs w:val="20"/>
          <w:lang w:val="en-US"/>
        </w:rPr>
        <w:t xml:space="preserve"> TV</w:t>
      </w:r>
      <w:r w:rsidRPr="001C7FC5">
        <w:rPr>
          <w:rFonts w:ascii="Arial" w:hAnsi="Arial" w:cs="Arial"/>
          <w:sz w:val="20"/>
          <w:szCs w:val="20"/>
          <w:lang w:val="en-US"/>
        </w:rPr>
        <w:t>. Take the brilliant Q7 specs and add the beautiful Metal One Control remote, and a brushed layer of metal-paint on the cabinet, and you get these stunning TV’s. The Flat version Q8FN has a Tri-Stand with a new foot, and there is also an elegantly curved version called Q8CN.</w:t>
      </w:r>
    </w:p>
    <w:p w14:paraId="2B3696F8" w14:textId="77777777" w:rsidR="001C7FC5" w:rsidRPr="001C7FC5" w:rsidRDefault="001C7FC5" w:rsidP="001C7FC5">
      <w:pPr>
        <w:rPr>
          <w:rFonts w:ascii="Arial" w:hAnsi="Arial" w:cs="Arial"/>
          <w:b/>
          <w:sz w:val="20"/>
          <w:szCs w:val="20"/>
          <w:lang w:val="en-US"/>
        </w:rPr>
      </w:pPr>
    </w:p>
    <w:p w14:paraId="12C276B6" w14:textId="77777777" w:rsidR="00CF0AD7" w:rsidRDefault="00CF0AD7" w:rsidP="001C7FC5">
      <w:pPr>
        <w:rPr>
          <w:rFonts w:ascii="Arial" w:hAnsi="Arial" w:cs="Arial"/>
          <w:b/>
          <w:sz w:val="20"/>
          <w:szCs w:val="20"/>
          <w:lang w:val="en-US"/>
        </w:rPr>
      </w:pPr>
    </w:p>
    <w:p w14:paraId="4950D858" w14:textId="77777777" w:rsidR="00CF0AD7" w:rsidRDefault="00CF0AD7" w:rsidP="001C7FC5">
      <w:pPr>
        <w:rPr>
          <w:rFonts w:ascii="Arial" w:hAnsi="Arial" w:cs="Arial"/>
          <w:b/>
          <w:sz w:val="20"/>
          <w:szCs w:val="20"/>
          <w:lang w:val="en-US"/>
        </w:rPr>
      </w:pPr>
    </w:p>
    <w:p w14:paraId="3D887299" w14:textId="77777777" w:rsidR="00CF0AD7" w:rsidRDefault="00CF0AD7" w:rsidP="001C7FC5">
      <w:pPr>
        <w:rPr>
          <w:rFonts w:ascii="Arial" w:hAnsi="Arial" w:cs="Arial"/>
          <w:b/>
          <w:sz w:val="20"/>
          <w:szCs w:val="20"/>
          <w:lang w:val="en-US"/>
        </w:rPr>
      </w:pPr>
    </w:p>
    <w:p w14:paraId="36A12E20" w14:textId="77777777" w:rsidR="00CF0AD7" w:rsidRDefault="00CF0AD7" w:rsidP="001C7FC5">
      <w:pPr>
        <w:rPr>
          <w:rFonts w:ascii="Arial" w:hAnsi="Arial" w:cs="Arial"/>
          <w:b/>
          <w:sz w:val="20"/>
          <w:szCs w:val="20"/>
          <w:lang w:val="en-US"/>
        </w:rPr>
      </w:pPr>
    </w:p>
    <w:p w14:paraId="60735398" w14:textId="77777777" w:rsidR="00CF0AD7" w:rsidRDefault="00CF0AD7" w:rsidP="001C7FC5">
      <w:pPr>
        <w:rPr>
          <w:rFonts w:ascii="Arial" w:hAnsi="Arial" w:cs="Arial"/>
          <w:b/>
          <w:sz w:val="20"/>
          <w:szCs w:val="20"/>
          <w:lang w:val="en-US"/>
        </w:rPr>
      </w:pPr>
    </w:p>
    <w:p w14:paraId="435AE37B" w14:textId="77777777" w:rsidR="00CF0AD7" w:rsidRDefault="00CF0AD7" w:rsidP="001C7FC5">
      <w:pPr>
        <w:rPr>
          <w:rFonts w:ascii="Arial" w:hAnsi="Arial" w:cs="Arial"/>
          <w:b/>
          <w:sz w:val="20"/>
          <w:szCs w:val="20"/>
          <w:lang w:val="en-US"/>
        </w:rPr>
      </w:pPr>
    </w:p>
    <w:p w14:paraId="10D5C9CA" w14:textId="77777777" w:rsidR="00CF0AD7" w:rsidRDefault="00CF0AD7" w:rsidP="001C7FC5">
      <w:pPr>
        <w:rPr>
          <w:rFonts w:ascii="Arial" w:hAnsi="Arial" w:cs="Arial"/>
          <w:b/>
          <w:sz w:val="20"/>
          <w:szCs w:val="20"/>
          <w:lang w:val="en-US"/>
        </w:rPr>
      </w:pPr>
    </w:p>
    <w:p w14:paraId="684A7BC9" w14:textId="21E8657C" w:rsidR="001C7FC5" w:rsidRPr="001C7FC5" w:rsidRDefault="00A84C15" w:rsidP="001C7FC5">
      <w:pPr>
        <w:rPr>
          <w:rFonts w:ascii="Arial" w:hAnsi="Arial" w:cs="Arial"/>
          <w:b/>
          <w:sz w:val="20"/>
          <w:szCs w:val="20"/>
          <w:lang w:val="en-US"/>
        </w:rPr>
      </w:pPr>
      <w:r>
        <w:rPr>
          <w:rFonts w:ascii="Arial" w:hAnsi="Arial" w:cs="Arial"/>
          <w:b/>
          <w:sz w:val="20"/>
          <w:szCs w:val="20"/>
          <w:lang w:val="en-US"/>
        </w:rPr>
        <w:t xml:space="preserve">2018 </w:t>
      </w:r>
      <w:r w:rsidR="001C7FC5" w:rsidRPr="001C7FC5">
        <w:rPr>
          <w:rFonts w:ascii="Arial" w:hAnsi="Arial" w:cs="Arial"/>
          <w:b/>
          <w:sz w:val="20"/>
          <w:szCs w:val="20"/>
          <w:lang w:val="en-US"/>
        </w:rPr>
        <w:t>Q9F</w:t>
      </w:r>
    </w:p>
    <w:p w14:paraId="0C7BCA1B" w14:textId="77777777" w:rsidR="001C7FC5" w:rsidRPr="001C7FC5" w:rsidRDefault="001C7FC5" w:rsidP="001C7FC5">
      <w:pPr>
        <w:rPr>
          <w:rFonts w:ascii="Arial" w:hAnsi="Arial" w:cs="Arial"/>
          <w:sz w:val="20"/>
          <w:szCs w:val="20"/>
          <w:lang w:val="en-US"/>
        </w:rPr>
      </w:pPr>
      <w:r w:rsidRPr="001C7FC5">
        <w:rPr>
          <w:rFonts w:ascii="Arial" w:hAnsi="Arial" w:cs="Arial"/>
          <w:noProof/>
          <w:sz w:val="20"/>
          <w:szCs w:val="20"/>
          <w:lang w:eastAsia="ko-KR"/>
        </w:rPr>
        <w:drawing>
          <wp:anchor distT="0" distB="0" distL="114300" distR="114300" simplePos="0" relativeHeight="251659264" behindDoc="1" locked="0" layoutInCell="1" allowOverlap="1" wp14:anchorId="67D677F7" wp14:editId="23E1A68C">
            <wp:simplePos x="0" y="0"/>
            <wp:positionH relativeFrom="column">
              <wp:posOffset>3280448</wp:posOffset>
            </wp:positionH>
            <wp:positionV relativeFrom="paragraph">
              <wp:posOffset>45085</wp:posOffset>
            </wp:positionV>
            <wp:extent cx="3006090" cy="1893570"/>
            <wp:effectExtent l="0" t="0" r="3810" b="0"/>
            <wp:wrapTight wrapText="bothSides">
              <wp:wrapPolygon edited="0">
                <wp:start x="0" y="0"/>
                <wp:lineTo x="0" y="21296"/>
                <wp:lineTo x="21490" y="21296"/>
                <wp:lineTo x="214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06090" cy="1893570"/>
                    </a:xfrm>
                    <a:prstGeom prst="rect">
                      <a:avLst/>
                    </a:prstGeom>
                  </pic:spPr>
                </pic:pic>
              </a:graphicData>
            </a:graphic>
            <wp14:sizeRelH relativeFrom="page">
              <wp14:pctWidth>0</wp14:pctWidth>
            </wp14:sizeRelH>
            <wp14:sizeRelV relativeFrom="page">
              <wp14:pctHeight>0</wp14:pctHeight>
            </wp14:sizeRelV>
          </wp:anchor>
        </w:drawing>
      </w:r>
      <w:r w:rsidRPr="001C7FC5">
        <w:rPr>
          <w:rFonts w:ascii="Arial" w:hAnsi="Arial" w:cs="Arial"/>
          <w:sz w:val="20"/>
          <w:szCs w:val="20"/>
          <w:lang w:val="en-US"/>
        </w:rPr>
        <w:t xml:space="preserve">And now we have reached the pinnacle of our range for this spring – the all-new 2018 Q9FN. This model has almost the same slim, sleek cabinet from last year, but now combined with a completely new backlight system. It uses a carbon mesh to prevent light from leaking to pixels where it should not be, and a direct full array backlight with wide-angle lenses to allow a super-thin construction. It also gives us a viewing angle benefit, and whopping 2000 nit peak brightness. The blacks are deeper, and the colors are brighter than ever before. A mesmerizing viewing experience! This set also packs a powerful 60W audio arrangement, with 2 tweeters, 2 </w:t>
      </w:r>
      <w:proofErr w:type="spellStart"/>
      <w:r w:rsidRPr="001C7FC5">
        <w:rPr>
          <w:rFonts w:ascii="Arial" w:hAnsi="Arial" w:cs="Arial"/>
          <w:sz w:val="20"/>
          <w:szCs w:val="20"/>
          <w:lang w:val="en-US"/>
        </w:rPr>
        <w:t>wider</w:t>
      </w:r>
      <w:bookmarkStart w:id="0" w:name="_GoBack"/>
      <w:bookmarkEnd w:id="0"/>
      <w:r w:rsidRPr="001C7FC5">
        <w:rPr>
          <w:rFonts w:ascii="Arial" w:hAnsi="Arial" w:cs="Arial"/>
          <w:sz w:val="20"/>
          <w:szCs w:val="20"/>
          <w:lang w:val="en-US"/>
        </w:rPr>
        <w:t>ange</w:t>
      </w:r>
      <w:proofErr w:type="spellEnd"/>
      <w:r w:rsidRPr="001C7FC5">
        <w:rPr>
          <w:rFonts w:ascii="Arial" w:hAnsi="Arial" w:cs="Arial"/>
          <w:sz w:val="20"/>
          <w:szCs w:val="20"/>
          <w:lang w:val="en-US"/>
        </w:rPr>
        <w:t xml:space="preserve"> units, and 2 woofers.  (But if you really want to go all-in, you should of course opt for one of our great soundbars!).</w:t>
      </w:r>
    </w:p>
    <w:p w14:paraId="0405197F" w14:textId="77777777" w:rsidR="001C7FC5" w:rsidRPr="001C7FC5" w:rsidRDefault="001C7FC5" w:rsidP="001C7FC5">
      <w:pPr>
        <w:rPr>
          <w:rFonts w:ascii="Arial" w:hAnsi="Arial" w:cs="Arial"/>
          <w:sz w:val="20"/>
          <w:szCs w:val="20"/>
          <w:lang w:val="en-US"/>
        </w:rPr>
      </w:pPr>
    </w:p>
    <w:p w14:paraId="427818B3" w14:textId="77777777" w:rsidR="008220D7" w:rsidRPr="001C7FC5" w:rsidRDefault="008220D7">
      <w:pPr>
        <w:rPr>
          <w:rFonts w:ascii="Arial" w:hAnsi="Arial" w:cs="Arial"/>
          <w:sz w:val="20"/>
          <w:szCs w:val="20"/>
          <w:lang w:val="en-US"/>
        </w:rPr>
      </w:pPr>
    </w:p>
    <w:sectPr w:rsidR="008220D7" w:rsidRPr="001C7FC5" w:rsidSect="00E92969">
      <w:headerReference w:type="default" r:id="rId14"/>
      <w:pgSz w:w="11906" w:h="16838"/>
      <w:pgMar w:top="1701" w:right="1133"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C6562" w14:textId="77777777" w:rsidR="007C535F" w:rsidRDefault="007C535F" w:rsidP="007E4D1E">
      <w:r>
        <w:separator/>
      </w:r>
    </w:p>
  </w:endnote>
  <w:endnote w:type="continuationSeparator" w:id="0">
    <w:p w14:paraId="4C020178" w14:textId="77777777" w:rsidR="007C535F" w:rsidRDefault="007C535F" w:rsidP="007E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84795" w14:textId="77777777" w:rsidR="007C535F" w:rsidRDefault="007C535F" w:rsidP="007E4D1E">
      <w:r>
        <w:separator/>
      </w:r>
    </w:p>
  </w:footnote>
  <w:footnote w:type="continuationSeparator" w:id="0">
    <w:p w14:paraId="5C53DFEC" w14:textId="77777777" w:rsidR="007C535F" w:rsidRDefault="007C535F" w:rsidP="007E4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9719" w14:textId="77777777" w:rsidR="00C63103" w:rsidRDefault="00C63103" w:rsidP="007E4D1E">
    <w:pPr>
      <w:pStyle w:val="Sidhuvud"/>
      <w:jc w:val="right"/>
    </w:pPr>
    <w:r>
      <w:rPr>
        <w:rFonts w:ascii="Arial" w:hAnsi="Arial" w:cs="Arial"/>
        <w:b/>
        <w:noProof/>
        <w:color w:val="000000"/>
        <w:sz w:val="28"/>
        <w:szCs w:val="22"/>
        <w:lang w:val="sv-SE" w:eastAsia="ko-KR"/>
      </w:rPr>
      <w:drawing>
        <wp:anchor distT="0" distB="0" distL="114300" distR="114300" simplePos="0" relativeHeight="251659264" behindDoc="0" locked="0" layoutInCell="1" allowOverlap="1" wp14:anchorId="403D6B5E" wp14:editId="0F4CCF11">
          <wp:simplePos x="0" y="0"/>
          <wp:positionH relativeFrom="margin">
            <wp:align>right</wp:align>
          </wp:positionH>
          <wp:positionV relativeFrom="margin">
            <wp:posOffset>-631340</wp:posOffset>
          </wp:positionV>
          <wp:extent cx="1589405" cy="2419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SUNG_LOGO_BLACK_fritte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9405" cy="241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A6A77"/>
    <w:multiLevelType w:val="hybridMultilevel"/>
    <w:tmpl w:val="874AA4FE"/>
    <w:lvl w:ilvl="0" w:tplc="ABC2BD80">
      <w:numFmt w:val="bullet"/>
      <w:lvlText w:val=""/>
      <w:lvlJc w:val="left"/>
      <w:pPr>
        <w:ind w:left="720" w:hanging="360"/>
      </w:pPr>
      <w:rPr>
        <w:rFonts w:ascii="Symbol" w:eastAsiaTheme="minorHAnsi"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BE626EC"/>
    <w:multiLevelType w:val="hybridMultilevel"/>
    <w:tmpl w:val="F8B60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433503"/>
    <w:multiLevelType w:val="hybridMultilevel"/>
    <w:tmpl w:val="E012BE36"/>
    <w:lvl w:ilvl="0" w:tplc="6AACD772">
      <w:numFmt w:val="bullet"/>
      <w:lvlText w:val="–"/>
      <w:lvlJc w:val="left"/>
      <w:pPr>
        <w:ind w:left="720" w:hanging="360"/>
      </w:pPr>
      <w:rPr>
        <w:rFonts w:ascii="Arial" w:eastAsiaTheme="minorHAnsi" w:hAnsi="Arial"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F311A6D"/>
    <w:multiLevelType w:val="hybridMultilevel"/>
    <w:tmpl w:val="5D783614"/>
    <w:lvl w:ilvl="0" w:tplc="EDA2DEE4">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2011305"/>
    <w:multiLevelType w:val="hybridMultilevel"/>
    <w:tmpl w:val="55EA5728"/>
    <w:lvl w:ilvl="0" w:tplc="7C986C9E">
      <w:numFmt w:val="bullet"/>
      <w:lvlText w:val="-"/>
      <w:lvlJc w:val="left"/>
      <w:pPr>
        <w:ind w:left="720" w:hanging="360"/>
      </w:pPr>
      <w:rPr>
        <w:rFonts w:ascii="Helvetica" w:eastAsiaTheme="minorHAnsi" w:hAnsi="Helvetica" w:cs="Helvetica"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5292024"/>
    <w:multiLevelType w:val="hybridMultilevel"/>
    <w:tmpl w:val="7BEEDF06"/>
    <w:lvl w:ilvl="0" w:tplc="692661C6">
      <w:start w:val="1"/>
      <w:numFmt w:val="bullet"/>
      <w:lvlText w:val="-"/>
      <w:lvlJc w:val="left"/>
      <w:pPr>
        <w:ind w:left="720" w:hanging="360"/>
      </w:pPr>
      <w:rPr>
        <w:rFonts w:ascii="Arial" w:eastAsiaTheme="minorHAns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B090781"/>
    <w:multiLevelType w:val="multilevel"/>
    <w:tmpl w:val="35A4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793D79"/>
    <w:multiLevelType w:val="multilevel"/>
    <w:tmpl w:val="2AE0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422A20"/>
    <w:multiLevelType w:val="hybridMultilevel"/>
    <w:tmpl w:val="B70A82AA"/>
    <w:lvl w:ilvl="0" w:tplc="0C0A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6CE56A2"/>
    <w:multiLevelType w:val="multilevel"/>
    <w:tmpl w:val="9962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9D64BC"/>
    <w:multiLevelType w:val="hybridMultilevel"/>
    <w:tmpl w:val="2500D7C2"/>
    <w:lvl w:ilvl="0" w:tplc="E3A00EC6">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8353663"/>
    <w:multiLevelType w:val="multilevel"/>
    <w:tmpl w:val="525E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F570F8"/>
    <w:multiLevelType w:val="hybridMultilevel"/>
    <w:tmpl w:val="BEAC4F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7850257"/>
    <w:multiLevelType w:val="hybridMultilevel"/>
    <w:tmpl w:val="04C65C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91A35B7"/>
    <w:multiLevelType w:val="hybridMultilevel"/>
    <w:tmpl w:val="D4B852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
  </w:num>
  <w:num w:numId="5">
    <w:abstractNumId w:val="9"/>
  </w:num>
  <w:num w:numId="6">
    <w:abstractNumId w:val="0"/>
  </w:num>
  <w:num w:numId="7">
    <w:abstractNumId w:val="4"/>
  </w:num>
  <w:num w:numId="8">
    <w:abstractNumId w:val="11"/>
  </w:num>
  <w:num w:numId="9">
    <w:abstractNumId w:val="8"/>
  </w:num>
  <w:num w:numId="10">
    <w:abstractNumId w:val="12"/>
  </w:num>
  <w:num w:numId="11">
    <w:abstractNumId w:val="10"/>
  </w:num>
  <w:num w:numId="12">
    <w:abstractNumId w:val="1"/>
  </w:num>
  <w:num w:numId="13">
    <w:abstractNumId w:val="6"/>
  </w:num>
  <w:num w:numId="14">
    <w:abstractNumId w:val="7"/>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5"/>
  <w:removePersonalInformation/>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060"/>
    <w:rsid w:val="00001421"/>
    <w:rsid w:val="00003336"/>
    <w:rsid w:val="00011D93"/>
    <w:rsid w:val="000149DC"/>
    <w:rsid w:val="000216F8"/>
    <w:rsid w:val="00021AA9"/>
    <w:rsid w:val="000272DD"/>
    <w:rsid w:val="000332A8"/>
    <w:rsid w:val="000343B9"/>
    <w:rsid w:val="00053036"/>
    <w:rsid w:val="0005409F"/>
    <w:rsid w:val="0006159B"/>
    <w:rsid w:val="00062157"/>
    <w:rsid w:val="00064F9B"/>
    <w:rsid w:val="0006528E"/>
    <w:rsid w:val="00065B99"/>
    <w:rsid w:val="00066B3E"/>
    <w:rsid w:val="00073060"/>
    <w:rsid w:val="000818CB"/>
    <w:rsid w:val="00081CFE"/>
    <w:rsid w:val="000832C8"/>
    <w:rsid w:val="00092054"/>
    <w:rsid w:val="000968F7"/>
    <w:rsid w:val="00096EEC"/>
    <w:rsid w:val="000A520F"/>
    <w:rsid w:val="000B5821"/>
    <w:rsid w:val="000B632A"/>
    <w:rsid w:val="000C2632"/>
    <w:rsid w:val="000C4116"/>
    <w:rsid w:val="000C6E05"/>
    <w:rsid w:val="000D114F"/>
    <w:rsid w:val="000D16F9"/>
    <w:rsid w:val="000E0AD1"/>
    <w:rsid w:val="000F02E8"/>
    <w:rsid w:val="000F5C5C"/>
    <w:rsid w:val="000F6146"/>
    <w:rsid w:val="00100E36"/>
    <w:rsid w:val="00100F1D"/>
    <w:rsid w:val="00106F5B"/>
    <w:rsid w:val="00117838"/>
    <w:rsid w:val="00121EEE"/>
    <w:rsid w:val="00125F3A"/>
    <w:rsid w:val="001312A2"/>
    <w:rsid w:val="001316B8"/>
    <w:rsid w:val="001330E6"/>
    <w:rsid w:val="00134C56"/>
    <w:rsid w:val="00134D3D"/>
    <w:rsid w:val="00155CDA"/>
    <w:rsid w:val="00155EFA"/>
    <w:rsid w:val="0015629D"/>
    <w:rsid w:val="001578EF"/>
    <w:rsid w:val="00162730"/>
    <w:rsid w:val="00162A19"/>
    <w:rsid w:val="00164DDA"/>
    <w:rsid w:val="00172F4A"/>
    <w:rsid w:val="0017547E"/>
    <w:rsid w:val="00177423"/>
    <w:rsid w:val="00183A61"/>
    <w:rsid w:val="00184000"/>
    <w:rsid w:val="00186038"/>
    <w:rsid w:val="00187276"/>
    <w:rsid w:val="00190D46"/>
    <w:rsid w:val="001A4FFB"/>
    <w:rsid w:val="001B28FB"/>
    <w:rsid w:val="001B6F84"/>
    <w:rsid w:val="001C00AB"/>
    <w:rsid w:val="001C223B"/>
    <w:rsid w:val="001C7FC5"/>
    <w:rsid w:val="001D4D74"/>
    <w:rsid w:val="001D7CD5"/>
    <w:rsid w:val="001E062E"/>
    <w:rsid w:val="001E18DA"/>
    <w:rsid w:val="001E2B2B"/>
    <w:rsid w:val="001E2DAB"/>
    <w:rsid w:val="001E40D5"/>
    <w:rsid w:val="001E4202"/>
    <w:rsid w:val="001F00A5"/>
    <w:rsid w:val="001F1166"/>
    <w:rsid w:val="001F4FD9"/>
    <w:rsid w:val="00200407"/>
    <w:rsid w:val="00203D3D"/>
    <w:rsid w:val="00205803"/>
    <w:rsid w:val="002069B1"/>
    <w:rsid w:val="00207586"/>
    <w:rsid w:val="00207C1E"/>
    <w:rsid w:val="00207F30"/>
    <w:rsid w:val="00211C4A"/>
    <w:rsid w:val="002178AD"/>
    <w:rsid w:val="00230E48"/>
    <w:rsid w:val="00233212"/>
    <w:rsid w:val="00240BAE"/>
    <w:rsid w:val="00243BB1"/>
    <w:rsid w:val="00266F62"/>
    <w:rsid w:val="0027103B"/>
    <w:rsid w:val="002764F2"/>
    <w:rsid w:val="00286375"/>
    <w:rsid w:val="00290E5A"/>
    <w:rsid w:val="0029391F"/>
    <w:rsid w:val="00293D80"/>
    <w:rsid w:val="00296D66"/>
    <w:rsid w:val="002A50C5"/>
    <w:rsid w:val="002B3DA7"/>
    <w:rsid w:val="002B76B3"/>
    <w:rsid w:val="002C2E4E"/>
    <w:rsid w:val="002C377B"/>
    <w:rsid w:val="002C3E2F"/>
    <w:rsid w:val="002C5D55"/>
    <w:rsid w:val="002C6183"/>
    <w:rsid w:val="002C6CC6"/>
    <w:rsid w:val="002C756C"/>
    <w:rsid w:val="002D36CE"/>
    <w:rsid w:val="002D3898"/>
    <w:rsid w:val="002E1D22"/>
    <w:rsid w:val="002E30CE"/>
    <w:rsid w:val="002F15E6"/>
    <w:rsid w:val="002F782F"/>
    <w:rsid w:val="00300A29"/>
    <w:rsid w:val="0031302C"/>
    <w:rsid w:val="00322DF0"/>
    <w:rsid w:val="00322DF6"/>
    <w:rsid w:val="0032373C"/>
    <w:rsid w:val="00327C70"/>
    <w:rsid w:val="00330CAB"/>
    <w:rsid w:val="003338DB"/>
    <w:rsid w:val="0033670E"/>
    <w:rsid w:val="00354CD3"/>
    <w:rsid w:val="0035624E"/>
    <w:rsid w:val="00362424"/>
    <w:rsid w:val="00365896"/>
    <w:rsid w:val="003665D1"/>
    <w:rsid w:val="003755E8"/>
    <w:rsid w:val="003822F1"/>
    <w:rsid w:val="00390A11"/>
    <w:rsid w:val="003A3EAC"/>
    <w:rsid w:val="003A5B73"/>
    <w:rsid w:val="003B27FD"/>
    <w:rsid w:val="003B7C8A"/>
    <w:rsid w:val="003C5804"/>
    <w:rsid w:val="003C58E4"/>
    <w:rsid w:val="003D50DA"/>
    <w:rsid w:val="003D5522"/>
    <w:rsid w:val="003E2855"/>
    <w:rsid w:val="003E4F4A"/>
    <w:rsid w:val="003E6807"/>
    <w:rsid w:val="003F0FD1"/>
    <w:rsid w:val="003F1379"/>
    <w:rsid w:val="00406154"/>
    <w:rsid w:val="00413C9E"/>
    <w:rsid w:val="00417F78"/>
    <w:rsid w:val="004327D6"/>
    <w:rsid w:val="00432B3D"/>
    <w:rsid w:val="0043437E"/>
    <w:rsid w:val="0043567D"/>
    <w:rsid w:val="00442394"/>
    <w:rsid w:val="004454B2"/>
    <w:rsid w:val="004563F9"/>
    <w:rsid w:val="00456448"/>
    <w:rsid w:val="004576C0"/>
    <w:rsid w:val="0045779F"/>
    <w:rsid w:val="004577EB"/>
    <w:rsid w:val="00457D15"/>
    <w:rsid w:val="004601EC"/>
    <w:rsid w:val="0046196A"/>
    <w:rsid w:val="004675AF"/>
    <w:rsid w:val="00467EA5"/>
    <w:rsid w:val="00470751"/>
    <w:rsid w:val="004731FA"/>
    <w:rsid w:val="00475DC1"/>
    <w:rsid w:val="0047635E"/>
    <w:rsid w:val="00476D4C"/>
    <w:rsid w:val="004909F7"/>
    <w:rsid w:val="004921B2"/>
    <w:rsid w:val="004A0620"/>
    <w:rsid w:val="004A4559"/>
    <w:rsid w:val="004B0783"/>
    <w:rsid w:val="004B0816"/>
    <w:rsid w:val="004C2573"/>
    <w:rsid w:val="004C2B60"/>
    <w:rsid w:val="004C5520"/>
    <w:rsid w:val="004D2E7E"/>
    <w:rsid w:val="004D3BFE"/>
    <w:rsid w:val="004E2B39"/>
    <w:rsid w:val="004E3372"/>
    <w:rsid w:val="004E7DB3"/>
    <w:rsid w:val="004F7A9D"/>
    <w:rsid w:val="004F7D4F"/>
    <w:rsid w:val="00500E96"/>
    <w:rsid w:val="005058DD"/>
    <w:rsid w:val="005068E0"/>
    <w:rsid w:val="00516A3E"/>
    <w:rsid w:val="00520C8E"/>
    <w:rsid w:val="005308C3"/>
    <w:rsid w:val="00534C41"/>
    <w:rsid w:val="00543036"/>
    <w:rsid w:val="005430E8"/>
    <w:rsid w:val="00546717"/>
    <w:rsid w:val="0055091F"/>
    <w:rsid w:val="00557FE9"/>
    <w:rsid w:val="00567576"/>
    <w:rsid w:val="00573129"/>
    <w:rsid w:val="00583A5D"/>
    <w:rsid w:val="00587632"/>
    <w:rsid w:val="0059315E"/>
    <w:rsid w:val="00593FD2"/>
    <w:rsid w:val="005A7B46"/>
    <w:rsid w:val="005B19B8"/>
    <w:rsid w:val="005B35EB"/>
    <w:rsid w:val="005C0C88"/>
    <w:rsid w:val="005D10EC"/>
    <w:rsid w:val="005D7DB6"/>
    <w:rsid w:val="005E00A0"/>
    <w:rsid w:val="005F2BD1"/>
    <w:rsid w:val="005F45B1"/>
    <w:rsid w:val="00606D08"/>
    <w:rsid w:val="006210F4"/>
    <w:rsid w:val="006222FA"/>
    <w:rsid w:val="00624662"/>
    <w:rsid w:val="00626D22"/>
    <w:rsid w:val="00626E5C"/>
    <w:rsid w:val="0064132A"/>
    <w:rsid w:val="006465C3"/>
    <w:rsid w:val="00646D67"/>
    <w:rsid w:val="0065034B"/>
    <w:rsid w:val="00655021"/>
    <w:rsid w:val="006640F7"/>
    <w:rsid w:val="0066497C"/>
    <w:rsid w:val="0066543D"/>
    <w:rsid w:val="006663A6"/>
    <w:rsid w:val="006722CA"/>
    <w:rsid w:val="00673545"/>
    <w:rsid w:val="00676333"/>
    <w:rsid w:val="00676A32"/>
    <w:rsid w:val="006859E9"/>
    <w:rsid w:val="006870A6"/>
    <w:rsid w:val="0069124F"/>
    <w:rsid w:val="006935DB"/>
    <w:rsid w:val="006978CC"/>
    <w:rsid w:val="00697FD9"/>
    <w:rsid w:val="006A7958"/>
    <w:rsid w:val="006B4A95"/>
    <w:rsid w:val="006B59A2"/>
    <w:rsid w:val="006C6F1E"/>
    <w:rsid w:val="006D4201"/>
    <w:rsid w:val="006D602F"/>
    <w:rsid w:val="006E108D"/>
    <w:rsid w:val="006E63CE"/>
    <w:rsid w:val="006F15CA"/>
    <w:rsid w:val="006F3100"/>
    <w:rsid w:val="006F48C6"/>
    <w:rsid w:val="006F49DE"/>
    <w:rsid w:val="006F5FCA"/>
    <w:rsid w:val="00701810"/>
    <w:rsid w:val="00702F6B"/>
    <w:rsid w:val="00703C9F"/>
    <w:rsid w:val="007057F9"/>
    <w:rsid w:val="00712DE1"/>
    <w:rsid w:val="00716CD7"/>
    <w:rsid w:val="0072121F"/>
    <w:rsid w:val="0072763D"/>
    <w:rsid w:val="00732DE1"/>
    <w:rsid w:val="00732EBC"/>
    <w:rsid w:val="0073325A"/>
    <w:rsid w:val="0073524E"/>
    <w:rsid w:val="00737A15"/>
    <w:rsid w:val="007418C8"/>
    <w:rsid w:val="00746B5A"/>
    <w:rsid w:val="00756B58"/>
    <w:rsid w:val="00763B2E"/>
    <w:rsid w:val="00767798"/>
    <w:rsid w:val="007753FB"/>
    <w:rsid w:val="007834B4"/>
    <w:rsid w:val="00793B40"/>
    <w:rsid w:val="007A113B"/>
    <w:rsid w:val="007A7E8A"/>
    <w:rsid w:val="007B0BC2"/>
    <w:rsid w:val="007B18DE"/>
    <w:rsid w:val="007B2BAB"/>
    <w:rsid w:val="007B7B54"/>
    <w:rsid w:val="007C3C5F"/>
    <w:rsid w:val="007C535F"/>
    <w:rsid w:val="007D1CF6"/>
    <w:rsid w:val="007E4D1E"/>
    <w:rsid w:val="007F431D"/>
    <w:rsid w:val="008048C4"/>
    <w:rsid w:val="00816AF5"/>
    <w:rsid w:val="0082180A"/>
    <w:rsid w:val="008220D7"/>
    <w:rsid w:val="0083228F"/>
    <w:rsid w:val="008334D6"/>
    <w:rsid w:val="008338A2"/>
    <w:rsid w:val="00834EF7"/>
    <w:rsid w:val="008413CC"/>
    <w:rsid w:val="00855C8C"/>
    <w:rsid w:val="00861A13"/>
    <w:rsid w:val="00862CBD"/>
    <w:rsid w:val="00871E71"/>
    <w:rsid w:val="0087728E"/>
    <w:rsid w:val="00882DA6"/>
    <w:rsid w:val="008854D5"/>
    <w:rsid w:val="00890650"/>
    <w:rsid w:val="008909B3"/>
    <w:rsid w:val="0089218A"/>
    <w:rsid w:val="008955BA"/>
    <w:rsid w:val="008A1E42"/>
    <w:rsid w:val="008A556B"/>
    <w:rsid w:val="008A6400"/>
    <w:rsid w:val="008B08E7"/>
    <w:rsid w:val="008B312F"/>
    <w:rsid w:val="008B50D4"/>
    <w:rsid w:val="008D2D9E"/>
    <w:rsid w:val="008D3804"/>
    <w:rsid w:val="008E07D6"/>
    <w:rsid w:val="008E5122"/>
    <w:rsid w:val="008E63F5"/>
    <w:rsid w:val="008F492E"/>
    <w:rsid w:val="008F7451"/>
    <w:rsid w:val="0090159F"/>
    <w:rsid w:val="009047D2"/>
    <w:rsid w:val="0091151E"/>
    <w:rsid w:val="00920A0E"/>
    <w:rsid w:val="00926393"/>
    <w:rsid w:val="009263E9"/>
    <w:rsid w:val="00933241"/>
    <w:rsid w:val="00933927"/>
    <w:rsid w:val="00935D2D"/>
    <w:rsid w:val="009408ED"/>
    <w:rsid w:val="009427F9"/>
    <w:rsid w:val="0094420A"/>
    <w:rsid w:val="009549A4"/>
    <w:rsid w:val="00957AE5"/>
    <w:rsid w:val="00961B30"/>
    <w:rsid w:val="00961D58"/>
    <w:rsid w:val="00970BF4"/>
    <w:rsid w:val="00974E99"/>
    <w:rsid w:val="009773B7"/>
    <w:rsid w:val="00981025"/>
    <w:rsid w:val="00982037"/>
    <w:rsid w:val="009847CA"/>
    <w:rsid w:val="009862D2"/>
    <w:rsid w:val="009A5432"/>
    <w:rsid w:val="009B3576"/>
    <w:rsid w:val="009B5687"/>
    <w:rsid w:val="009C0D86"/>
    <w:rsid w:val="009C2BA5"/>
    <w:rsid w:val="009C3EFB"/>
    <w:rsid w:val="009D3020"/>
    <w:rsid w:val="009E0890"/>
    <w:rsid w:val="009E2D01"/>
    <w:rsid w:val="009E3359"/>
    <w:rsid w:val="009E5991"/>
    <w:rsid w:val="009F1812"/>
    <w:rsid w:val="009F7C26"/>
    <w:rsid w:val="00A027C9"/>
    <w:rsid w:val="00A04AD3"/>
    <w:rsid w:val="00A101EC"/>
    <w:rsid w:val="00A13A2D"/>
    <w:rsid w:val="00A15426"/>
    <w:rsid w:val="00A17C9D"/>
    <w:rsid w:val="00A24157"/>
    <w:rsid w:val="00A3664F"/>
    <w:rsid w:val="00A41102"/>
    <w:rsid w:val="00A41F50"/>
    <w:rsid w:val="00A45B38"/>
    <w:rsid w:val="00A54B5A"/>
    <w:rsid w:val="00A60772"/>
    <w:rsid w:val="00A60F14"/>
    <w:rsid w:val="00A614E0"/>
    <w:rsid w:val="00A65CB9"/>
    <w:rsid w:val="00A67F64"/>
    <w:rsid w:val="00A72C27"/>
    <w:rsid w:val="00A75B30"/>
    <w:rsid w:val="00A83B46"/>
    <w:rsid w:val="00A846E9"/>
    <w:rsid w:val="00A848A8"/>
    <w:rsid w:val="00A84C15"/>
    <w:rsid w:val="00A86C87"/>
    <w:rsid w:val="00A87745"/>
    <w:rsid w:val="00A87E1C"/>
    <w:rsid w:val="00AA1B9F"/>
    <w:rsid w:val="00AA250F"/>
    <w:rsid w:val="00AA3E78"/>
    <w:rsid w:val="00AA6770"/>
    <w:rsid w:val="00AB187C"/>
    <w:rsid w:val="00AB1F0F"/>
    <w:rsid w:val="00AB6E7C"/>
    <w:rsid w:val="00AC1297"/>
    <w:rsid w:val="00AC1C7F"/>
    <w:rsid w:val="00AD3BA0"/>
    <w:rsid w:val="00AD511E"/>
    <w:rsid w:val="00AD5EE2"/>
    <w:rsid w:val="00AE24EE"/>
    <w:rsid w:val="00AE25BA"/>
    <w:rsid w:val="00AE42D4"/>
    <w:rsid w:val="00AE6A99"/>
    <w:rsid w:val="00AF2B44"/>
    <w:rsid w:val="00AF49C3"/>
    <w:rsid w:val="00AF5670"/>
    <w:rsid w:val="00B022AB"/>
    <w:rsid w:val="00B109BB"/>
    <w:rsid w:val="00B130F6"/>
    <w:rsid w:val="00B13E90"/>
    <w:rsid w:val="00B16C7A"/>
    <w:rsid w:val="00B178B7"/>
    <w:rsid w:val="00B26FAE"/>
    <w:rsid w:val="00B27CC5"/>
    <w:rsid w:val="00B3298F"/>
    <w:rsid w:val="00B3789A"/>
    <w:rsid w:val="00B460FB"/>
    <w:rsid w:val="00B60072"/>
    <w:rsid w:val="00B6244F"/>
    <w:rsid w:val="00B63057"/>
    <w:rsid w:val="00B66A7C"/>
    <w:rsid w:val="00B77BFC"/>
    <w:rsid w:val="00B8167D"/>
    <w:rsid w:val="00BA2C5D"/>
    <w:rsid w:val="00BA3D9B"/>
    <w:rsid w:val="00BA43CB"/>
    <w:rsid w:val="00BA494E"/>
    <w:rsid w:val="00BA49D2"/>
    <w:rsid w:val="00BB0E41"/>
    <w:rsid w:val="00BB4F7F"/>
    <w:rsid w:val="00BB5204"/>
    <w:rsid w:val="00BC50AD"/>
    <w:rsid w:val="00BC7C15"/>
    <w:rsid w:val="00BC7DB6"/>
    <w:rsid w:val="00BD06EF"/>
    <w:rsid w:val="00BD778B"/>
    <w:rsid w:val="00BE2C13"/>
    <w:rsid w:val="00BE426D"/>
    <w:rsid w:val="00BE7219"/>
    <w:rsid w:val="00BF5375"/>
    <w:rsid w:val="00BF6AFE"/>
    <w:rsid w:val="00C04353"/>
    <w:rsid w:val="00C165EF"/>
    <w:rsid w:val="00C17A15"/>
    <w:rsid w:val="00C22A82"/>
    <w:rsid w:val="00C24905"/>
    <w:rsid w:val="00C3035A"/>
    <w:rsid w:val="00C342B3"/>
    <w:rsid w:val="00C35181"/>
    <w:rsid w:val="00C35336"/>
    <w:rsid w:val="00C37554"/>
    <w:rsid w:val="00C40B22"/>
    <w:rsid w:val="00C41BF6"/>
    <w:rsid w:val="00C45980"/>
    <w:rsid w:val="00C462A9"/>
    <w:rsid w:val="00C47083"/>
    <w:rsid w:val="00C508AB"/>
    <w:rsid w:val="00C536D6"/>
    <w:rsid w:val="00C56A7A"/>
    <w:rsid w:val="00C5772C"/>
    <w:rsid w:val="00C605CA"/>
    <w:rsid w:val="00C63103"/>
    <w:rsid w:val="00C73C03"/>
    <w:rsid w:val="00C763F0"/>
    <w:rsid w:val="00C77EE9"/>
    <w:rsid w:val="00C81F6B"/>
    <w:rsid w:val="00C843BD"/>
    <w:rsid w:val="00C90AB1"/>
    <w:rsid w:val="00C91082"/>
    <w:rsid w:val="00C966AB"/>
    <w:rsid w:val="00CA6535"/>
    <w:rsid w:val="00CA678D"/>
    <w:rsid w:val="00CB15A2"/>
    <w:rsid w:val="00CB2174"/>
    <w:rsid w:val="00CB21DE"/>
    <w:rsid w:val="00CC65D0"/>
    <w:rsid w:val="00CD1A33"/>
    <w:rsid w:val="00CD251E"/>
    <w:rsid w:val="00CD4068"/>
    <w:rsid w:val="00CD4453"/>
    <w:rsid w:val="00CD5A41"/>
    <w:rsid w:val="00CE2DA7"/>
    <w:rsid w:val="00CE3B7B"/>
    <w:rsid w:val="00CF0AD7"/>
    <w:rsid w:val="00CF381B"/>
    <w:rsid w:val="00D0177F"/>
    <w:rsid w:val="00D01A58"/>
    <w:rsid w:val="00D02DD2"/>
    <w:rsid w:val="00D05C5F"/>
    <w:rsid w:val="00D21323"/>
    <w:rsid w:val="00D24AD1"/>
    <w:rsid w:val="00D27611"/>
    <w:rsid w:val="00D339CD"/>
    <w:rsid w:val="00D37BFB"/>
    <w:rsid w:val="00D41CCF"/>
    <w:rsid w:val="00D452B0"/>
    <w:rsid w:val="00D50593"/>
    <w:rsid w:val="00D61206"/>
    <w:rsid w:val="00D61A33"/>
    <w:rsid w:val="00D61CFA"/>
    <w:rsid w:val="00D65C73"/>
    <w:rsid w:val="00D813C9"/>
    <w:rsid w:val="00D8169D"/>
    <w:rsid w:val="00D8458D"/>
    <w:rsid w:val="00D84999"/>
    <w:rsid w:val="00D858E2"/>
    <w:rsid w:val="00D92098"/>
    <w:rsid w:val="00D97D3B"/>
    <w:rsid w:val="00DA34E7"/>
    <w:rsid w:val="00DC0C36"/>
    <w:rsid w:val="00DD0326"/>
    <w:rsid w:val="00DD071A"/>
    <w:rsid w:val="00DD4950"/>
    <w:rsid w:val="00DD561F"/>
    <w:rsid w:val="00DE29DD"/>
    <w:rsid w:val="00DE3872"/>
    <w:rsid w:val="00DE46D4"/>
    <w:rsid w:val="00DE525F"/>
    <w:rsid w:val="00DF063B"/>
    <w:rsid w:val="00DF15CE"/>
    <w:rsid w:val="00DF5CBE"/>
    <w:rsid w:val="00DF5F37"/>
    <w:rsid w:val="00E01445"/>
    <w:rsid w:val="00E071A6"/>
    <w:rsid w:val="00E179DC"/>
    <w:rsid w:val="00E26300"/>
    <w:rsid w:val="00E32792"/>
    <w:rsid w:val="00E3655F"/>
    <w:rsid w:val="00E43285"/>
    <w:rsid w:val="00E44625"/>
    <w:rsid w:val="00E51694"/>
    <w:rsid w:val="00E53120"/>
    <w:rsid w:val="00E548DF"/>
    <w:rsid w:val="00E642BF"/>
    <w:rsid w:val="00E65E29"/>
    <w:rsid w:val="00E74120"/>
    <w:rsid w:val="00E74552"/>
    <w:rsid w:val="00E7585B"/>
    <w:rsid w:val="00E82F88"/>
    <w:rsid w:val="00E867A3"/>
    <w:rsid w:val="00E86C6A"/>
    <w:rsid w:val="00E86CED"/>
    <w:rsid w:val="00E902CD"/>
    <w:rsid w:val="00E90ABB"/>
    <w:rsid w:val="00E92969"/>
    <w:rsid w:val="00EA003B"/>
    <w:rsid w:val="00EA01E4"/>
    <w:rsid w:val="00EA0A02"/>
    <w:rsid w:val="00EA20D4"/>
    <w:rsid w:val="00EA2263"/>
    <w:rsid w:val="00EA521D"/>
    <w:rsid w:val="00EA7CF0"/>
    <w:rsid w:val="00EB440F"/>
    <w:rsid w:val="00EC7D40"/>
    <w:rsid w:val="00EE1392"/>
    <w:rsid w:val="00EE26F6"/>
    <w:rsid w:val="00EF0A4F"/>
    <w:rsid w:val="00EF58E9"/>
    <w:rsid w:val="00EF5A9F"/>
    <w:rsid w:val="00F03EEB"/>
    <w:rsid w:val="00F0492F"/>
    <w:rsid w:val="00F06C8D"/>
    <w:rsid w:val="00F10666"/>
    <w:rsid w:val="00F133A2"/>
    <w:rsid w:val="00F26AD4"/>
    <w:rsid w:val="00F32A9D"/>
    <w:rsid w:val="00F33F3B"/>
    <w:rsid w:val="00F410B8"/>
    <w:rsid w:val="00F420A4"/>
    <w:rsid w:val="00F44520"/>
    <w:rsid w:val="00F4503F"/>
    <w:rsid w:val="00F46E78"/>
    <w:rsid w:val="00F47F63"/>
    <w:rsid w:val="00F526CC"/>
    <w:rsid w:val="00F57BF4"/>
    <w:rsid w:val="00F641B1"/>
    <w:rsid w:val="00F707DA"/>
    <w:rsid w:val="00F71F13"/>
    <w:rsid w:val="00F82944"/>
    <w:rsid w:val="00F8480D"/>
    <w:rsid w:val="00F84F19"/>
    <w:rsid w:val="00F8553B"/>
    <w:rsid w:val="00F90187"/>
    <w:rsid w:val="00FB2D32"/>
    <w:rsid w:val="00FB6559"/>
    <w:rsid w:val="00FC4F16"/>
    <w:rsid w:val="00FC57FD"/>
    <w:rsid w:val="00FC5E4A"/>
    <w:rsid w:val="00FD158B"/>
    <w:rsid w:val="00FD5FEA"/>
    <w:rsid w:val="00FE0169"/>
    <w:rsid w:val="00FE4D26"/>
    <w:rsid w:val="00FF127F"/>
    <w:rsid w:val="00FF1DC7"/>
    <w:rsid w:val="00FF3F86"/>
    <w:rsid w:val="00FF72E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11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53B"/>
    <w:pPr>
      <w:spacing w:after="0" w:line="240" w:lineRule="auto"/>
    </w:pPr>
    <w:rPr>
      <w:rFonts w:ascii="Times New Roman" w:hAnsi="Times New Roman" w:cs="Times New Roman"/>
      <w:sz w:val="24"/>
      <w:szCs w:val="24"/>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073060"/>
    <w:rPr>
      <w:color w:val="0000FF"/>
      <w:u w:val="single"/>
    </w:rPr>
  </w:style>
  <w:style w:type="paragraph" w:styleId="Sidhuvud">
    <w:name w:val="header"/>
    <w:basedOn w:val="Normal"/>
    <w:link w:val="SidhuvudChar"/>
    <w:uiPriority w:val="99"/>
    <w:unhideWhenUsed/>
    <w:rsid w:val="007E4D1E"/>
    <w:pPr>
      <w:tabs>
        <w:tab w:val="center" w:pos="4819"/>
        <w:tab w:val="right" w:pos="9638"/>
      </w:tabs>
    </w:pPr>
    <w:rPr>
      <w:rFonts w:asciiTheme="minorHAnsi" w:eastAsiaTheme="minorEastAsia" w:hAnsiTheme="minorHAnsi" w:cstheme="minorBidi"/>
      <w:lang w:val="en-GB" w:eastAsia="en-US"/>
    </w:rPr>
  </w:style>
  <w:style w:type="character" w:customStyle="1" w:styleId="SidhuvudChar">
    <w:name w:val="Sidhuvud Char"/>
    <w:basedOn w:val="Standardstycketeckensnitt"/>
    <w:link w:val="Sidhuvud"/>
    <w:uiPriority w:val="99"/>
    <w:rsid w:val="007E4D1E"/>
    <w:rPr>
      <w:rFonts w:eastAsiaTheme="minorEastAsia"/>
      <w:sz w:val="24"/>
      <w:szCs w:val="24"/>
      <w:lang w:val="en-GB"/>
    </w:rPr>
  </w:style>
  <w:style w:type="paragraph" w:styleId="Sidfot">
    <w:name w:val="footer"/>
    <w:basedOn w:val="Normal"/>
    <w:link w:val="SidfotChar"/>
    <w:uiPriority w:val="99"/>
    <w:unhideWhenUsed/>
    <w:rsid w:val="007E4D1E"/>
    <w:pPr>
      <w:tabs>
        <w:tab w:val="center" w:pos="4819"/>
        <w:tab w:val="right" w:pos="9638"/>
      </w:tabs>
    </w:pPr>
    <w:rPr>
      <w:rFonts w:asciiTheme="minorHAnsi" w:eastAsiaTheme="minorEastAsia" w:hAnsiTheme="minorHAnsi" w:cstheme="minorBidi"/>
      <w:lang w:val="en-GB" w:eastAsia="en-US"/>
    </w:rPr>
  </w:style>
  <w:style w:type="character" w:customStyle="1" w:styleId="SidfotChar">
    <w:name w:val="Sidfot Char"/>
    <w:basedOn w:val="Standardstycketeckensnitt"/>
    <w:link w:val="Sidfot"/>
    <w:uiPriority w:val="99"/>
    <w:rsid w:val="007E4D1E"/>
    <w:rPr>
      <w:rFonts w:eastAsiaTheme="minorEastAsia"/>
      <w:sz w:val="24"/>
      <w:szCs w:val="24"/>
      <w:lang w:val="en-GB"/>
    </w:rPr>
  </w:style>
  <w:style w:type="paragraph" w:styleId="Ballongtext">
    <w:name w:val="Balloon Text"/>
    <w:basedOn w:val="Normal"/>
    <w:link w:val="BallongtextChar"/>
    <w:uiPriority w:val="99"/>
    <w:semiHidden/>
    <w:unhideWhenUsed/>
    <w:rsid w:val="00BA43CB"/>
    <w:rPr>
      <w:rFonts w:ascii="Tahoma" w:hAnsi="Tahoma" w:cs="Tahoma"/>
      <w:sz w:val="16"/>
      <w:szCs w:val="16"/>
    </w:rPr>
  </w:style>
  <w:style w:type="character" w:customStyle="1" w:styleId="BallongtextChar">
    <w:name w:val="Ballongtext Char"/>
    <w:basedOn w:val="Standardstycketeckensnitt"/>
    <w:link w:val="Ballongtext"/>
    <w:uiPriority w:val="99"/>
    <w:semiHidden/>
    <w:rsid w:val="00BA43CB"/>
    <w:rPr>
      <w:rFonts w:ascii="Tahoma" w:eastAsiaTheme="minorEastAsia" w:hAnsi="Tahoma" w:cs="Tahoma"/>
      <w:sz w:val="16"/>
      <w:szCs w:val="16"/>
      <w:lang w:val="en-GB"/>
    </w:rPr>
  </w:style>
  <w:style w:type="character" w:styleId="AnvndHyperlnk">
    <w:name w:val="FollowedHyperlink"/>
    <w:basedOn w:val="Standardstycketeckensnitt"/>
    <w:uiPriority w:val="99"/>
    <w:semiHidden/>
    <w:unhideWhenUsed/>
    <w:rsid w:val="00476D4C"/>
    <w:rPr>
      <w:color w:val="954F72" w:themeColor="followedHyperlink"/>
      <w:u w:val="single"/>
    </w:rPr>
  </w:style>
  <w:style w:type="paragraph" w:styleId="Liststycke">
    <w:name w:val="List Paragraph"/>
    <w:aliases w:val="Bullet List,FooterText,numbered,Paragraphe de liste1,Colorful List - Accent 11,List Paragraph1,Bulletr List Paragraph,列出段落,列出段落1,List Paragraph2,List Paragraph21,Párrafo de lista1,Parágrafo da Lista1,リスト段落1,Listeafsnit1,List Paragraph11"/>
    <w:basedOn w:val="Normal"/>
    <w:link w:val="ListstyckeChar"/>
    <w:uiPriority w:val="34"/>
    <w:qFormat/>
    <w:rsid w:val="00C605CA"/>
    <w:pPr>
      <w:ind w:left="720"/>
      <w:contextualSpacing/>
    </w:pPr>
    <w:rPr>
      <w:rFonts w:asciiTheme="minorHAnsi" w:eastAsiaTheme="minorEastAsia" w:hAnsiTheme="minorHAnsi" w:cstheme="minorBidi"/>
      <w:lang w:val="en-GB" w:eastAsia="en-US"/>
    </w:rPr>
  </w:style>
  <w:style w:type="character" w:styleId="Kommentarsreferens">
    <w:name w:val="annotation reference"/>
    <w:basedOn w:val="Standardstycketeckensnitt"/>
    <w:uiPriority w:val="99"/>
    <w:unhideWhenUsed/>
    <w:rsid w:val="00CF381B"/>
    <w:rPr>
      <w:sz w:val="16"/>
      <w:szCs w:val="16"/>
    </w:rPr>
  </w:style>
  <w:style w:type="paragraph" w:styleId="Kommentarer">
    <w:name w:val="annotation text"/>
    <w:basedOn w:val="Normal"/>
    <w:link w:val="KommentarerChar"/>
    <w:uiPriority w:val="99"/>
    <w:unhideWhenUsed/>
    <w:rsid w:val="00CF381B"/>
    <w:rPr>
      <w:rFonts w:asciiTheme="minorHAnsi" w:eastAsiaTheme="minorEastAsia" w:hAnsiTheme="minorHAnsi" w:cstheme="minorBidi"/>
      <w:sz w:val="20"/>
      <w:szCs w:val="20"/>
      <w:lang w:val="en-GB" w:eastAsia="en-US"/>
    </w:rPr>
  </w:style>
  <w:style w:type="character" w:customStyle="1" w:styleId="KommentarerChar">
    <w:name w:val="Kommentarer Char"/>
    <w:basedOn w:val="Standardstycketeckensnitt"/>
    <w:link w:val="Kommentarer"/>
    <w:uiPriority w:val="99"/>
    <w:rsid w:val="00CF381B"/>
    <w:rPr>
      <w:rFonts w:eastAsiaTheme="minorEastAsia"/>
      <w:sz w:val="20"/>
      <w:szCs w:val="20"/>
      <w:lang w:val="en-GB"/>
    </w:rPr>
  </w:style>
  <w:style w:type="paragraph" w:styleId="Kommentarsmne">
    <w:name w:val="annotation subject"/>
    <w:basedOn w:val="Kommentarer"/>
    <w:next w:val="Kommentarer"/>
    <w:link w:val="KommentarsmneChar"/>
    <w:uiPriority w:val="99"/>
    <w:semiHidden/>
    <w:unhideWhenUsed/>
    <w:rsid w:val="00CF381B"/>
    <w:rPr>
      <w:b/>
      <w:bCs/>
    </w:rPr>
  </w:style>
  <w:style w:type="character" w:customStyle="1" w:styleId="KommentarsmneChar">
    <w:name w:val="Kommentarsämne Char"/>
    <w:basedOn w:val="KommentarerChar"/>
    <w:link w:val="Kommentarsmne"/>
    <w:uiPriority w:val="99"/>
    <w:semiHidden/>
    <w:rsid w:val="00CF381B"/>
    <w:rPr>
      <w:rFonts w:eastAsiaTheme="minorEastAsia"/>
      <w:b/>
      <w:bCs/>
      <w:sz w:val="20"/>
      <w:szCs w:val="20"/>
      <w:lang w:val="en-GB"/>
    </w:rPr>
  </w:style>
  <w:style w:type="character" w:customStyle="1" w:styleId="ListstyckeChar">
    <w:name w:val="Liststycke Char"/>
    <w:aliases w:val="Bullet List Char,FooterText Char,numbered Char,Paragraphe de liste1 Char,Colorful List - Accent 11 Char,List Paragraph1 Char,Bulletr List Paragraph Char,列出段落 Char,列出段落1 Char,List Paragraph2 Char,List Paragraph21 Char,リスト段落1 Char"/>
    <w:link w:val="Liststycke"/>
    <w:uiPriority w:val="34"/>
    <w:locked/>
    <w:rsid w:val="00F420A4"/>
    <w:rPr>
      <w:rFonts w:eastAsiaTheme="minorEastAsia"/>
      <w:sz w:val="24"/>
      <w:szCs w:val="24"/>
      <w:lang w:val="en-GB"/>
    </w:rPr>
  </w:style>
  <w:style w:type="character" w:customStyle="1" w:styleId="s2">
    <w:name w:val="s2"/>
    <w:basedOn w:val="Standardstycketeckensnitt"/>
    <w:rsid w:val="00081CFE"/>
  </w:style>
  <w:style w:type="character" w:customStyle="1" w:styleId="apple-converted-space">
    <w:name w:val="apple-converted-space"/>
    <w:basedOn w:val="Standardstycketeckensnitt"/>
    <w:rsid w:val="00081CFE"/>
  </w:style>
  <w:style w:type="paragraph" w:styleId="Revision">
    <w:name w:val="Revision"/>
    <w:hidden/>
    <w:uiPriority w:val="99"/>
    <w:semiHidden/>
    <w:rsid w:val="00327C70"/>
    <w:pPr>
      <w:spacing w:after="0" w:line="240" w:lineRule="auto"/>
    </w:pPr>
    <w:rPr>
      <w:rFonts w:ascii="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0410">
      <w:bodyDiv w:val="1"/>
      <w:marLeft w:val="0"/>
      <w:marRight w:val="0"/>
      <w:marTop w:val="0"/>
      <w:marBottom w:val="0"/>
      <w:divBdr>
        <w:top w:val="none" w:sz="0" w:space="0" w:color="auto"/>
        <w:left w:val="none" w:sz="0" w:space="0" w:color="auto"/>
        <w:bottom w:val="none" w:sz="0" w:space="0" w:color="auto"/>
        <w:right w:val="none" w:sz="0" w:space="0" w:color="auto"/>
      </w:divBdr>
    </w:div>
    <w:div w:id="23749306">
      <w:bodyDiv w:val="1"/>
      <w:marLeft w:val="0"/>
      <w:marRight w:val="0"/>
      <w:marTop w:val="0"/>
      <w:marBottom w:val="0"/>
      <w:divBdr>
        <w:top w:val="none" w:sz="0" w:space="0" w:color="auto"/>
        <w:left w:val="none" w:sz="0" w:space="0" w:color="auto"/>
        <w:bottom w:val="none" w:sz="0" w:space="0" w:color="auto"/>
        <w:right w:val="none" w:sz="0" w:space="0" w:color="auto"/>
      </w:divBdr>
    </w:div>
    <w:div w:id="38601334">
      <w:bodyDiv w:val="1"/>
      <w:marLeft w:val="0"/>
      <w:marRight w:val="0"/>
      <w:marTop w:val="0"/>
      <w:marBottom w:val="0"/>
      <w:divBdr>
        <w:top w:val="none" w:sz="0" w:space="0" w:color="auto"/>
        <w:left w:val="none" w:sz="0" w:space="0" w:color="auto"/>
        <w:bottom w:val="none" w:sz="0" w:space="0" w:color="auto"/>
        <w:right w:val="none" w:sz="0" w:space="0" w:color="auto"/>
      </w:divBdr>
    </w:div>
    <w:div w:id="41561540">
      <w:bodyDiv w:val="1"/>
      <w:marLeft w:val="0"/>
      <w:marRight w:val="0"/>
      <w:marTop w:val="0"/>
      <w:marBottom w:val="0"/>
      <w:divBdr>
        <w:top w:val="none" w:sz="0" w:space="0" w:color="auto"/>
        <w:left w:val="none" w:sz="0" w:space="0" w:color="auto"/>
        <w:bottom w:val="none" w:sz="0" w:space="0" w:color="auto"/>
        <w:right w:val="none" w:sz="0" w:space="0" w:color="auto"/>
      </w:divBdr>
    </w:div>
    <w:div w:id="84495783">
      <w:bodyDiv w:val="1"/>
      <w:marLeft w:val="0"/>
      <w:marRight w:val="0"/>
      <w:marTop w:val="0"/>
      <w:marBottom w:val="0"/>
      <w:divBdr>
        <w:top w:val="none" w:sz="0" w:space="0" w:color="auto"/>
        <w:left w:val="none" w:sz="0" w:space="0" w:color="auto"/>
        <w:bottom w:val="none" w:sz="0" w:space="0" w:color="auto"/>
        <w:right w:val="none" w:sz="0" w:space="0" w:color="auto"/>
      </w:divBdr>
    </w:div>
    <w:div w:id="105665714">
      <w:bodyDiv w:val="1"/>
      <w:marLeft w:val="0"/>
      <w:marRight w:val="0"/>
      <w:marTop w:val="0"/>
      <w:marBottom w:val="0"/>
      <w:divBdr>
        <w:top w:val="none" w:sz="0" w:space="0" w:color="auto"/>
        <w:left w:val="none" w:sz="0" w:space="0" w:color="auto"/>
        <w:bottom w:val="none" w:sz="0" w:space="0" w:color="auto"/>
        <w:right w:val="none" w:sz="0" w:space="0" w:color="auto"/>
      </w:divBdr>
    </w:div>
    <w:div w:id="128524117">
      <w:bodyDiv w:val="1"/>
      <w:marLeft w:val="0"/>
      <w:marRight w:val="0"/>
      <w:marTop w:val="0"/>
      <w:marBottom w:val="0"/>
      <w:divBdr>
        <w:top w:val="none" w:sz="0" w:space="0" w:color="auto"/>
        <w:left w:val="none" w:sz="0" w:space="0" w:color="auto"/>
        <w:bottom w:val="none" w:sz="0" w:space="0" w:color="auto"/>
        <w:right w:val="none" w:sz="0" w:space="0" w:color="auto"/>
      </w:divBdr>
    </w:div>
    <w:div w:id="144400907">
      <w:bodyDiv w:val="1"/>
      <w:marLeft w:val="0"/>
      <w:marRight w:val="0"/>
      <w:marTop w:val="0"/>
      <w:marBottom w:val="0"/>
      <w:divBdr>
        <w:top w:val="none" w:sz="0" w:space="0" w:color="auto"/>
        <w:left w:val="none" w:sz="0" w:space="0" w:color="auto"/>
        <w:bottom w:val="none" w:sz="0" w:space="0" w:color="auto"/>
        <w:right w:val="none" w:sz="0" w:space="0" w:color="auto"/>
      </w:divBdr>
    </w:div>
    <w:div w:id="160901127">
      <w:bodyDiv w:val="1"/>
      <w:marLeft w:val="0"/>
      <w:marRight w:val="0"/>
      <w:marTop w:val="0"/>
      <w:marBottom w:val="0"/>
      <w:divBdr>
        <w:top w:val="none" w:sz="0" w:space="0" w:color="auto"/>
        <w:left w:val="none" w:sz="0" w:space="0" w:color="auto"/>
        <w:bottom w:val="none" w:sz="0" w:space="0" w:color="auto"/>
        <w:right w:val="none" w:sz="0" w:space="0" w:color="auto"/>
      </w:divBdr>
    </w:div>
    <w:div w:id="161628946">
      <w:bodyDiv w:val="1"/>
      <w:marLeft w:val="0"/>
      <w:marRight w:val="0"/>
      <w:marTop w:val="0"/>
      <w:marBottom w:val="0"/>
      <w:divBdr>
        <w:top w:val="none" w:sz="0" w:space="0" w:color="auto"/>
        <w:left w:val="none" w:sz="0" w:space="0" w:color="auto"/>
        <w:bottom w:val="none" w:sz="0" w:space="0" w:color="auto"/>
        <w:right w:val="none" w:sz="0" w:space="0" w:color="auto"/>
      </w:divBdr>
    </w:div>
    <w:div w:id="247688798">
      <w:bodyDiv w:val="1"/>
      <w:marLeft w:val="0"/>
      <w:marRight w:val="0"/>
      <w:marTop w:val="0"/>
      <w:marBottom w:val="0"/>
      <w:divBdr>
        <w:top w:val="none" w:sz="0" w:space="0" w:color="auto"/>
        <w:left w:val="none" w:sz="0" w:space="0" w:color="auto"/>
        <w:bottom w:val="none" w:sz="0" w:space="0" w:color="auto"/>
        <w:right w:val="none" w:sz="0" w:space="0" w:color="auto"/>
      </w:divBdr>
    </w:div>
    <w:div w:id="284192267">
      <w:bodyDiv w:val="1"/>
      <w:marLeft w:val="0"/>
      <w:marRight w:val="0"/>
      <w:marTop w:val="0"/>
      <w:marBottom w:val="0"/>
      <w:divBdr>
        <w:top w:val="none" w:sz="0" w:space="0" w:color="auto"/>
        <w:left w:val="none" w:sz="0" w:space="0" w:color="auto"/>
        <w:bottom w:val="none" w:sz="0" w:space="0" w:color="auto"/>
        <w:right w:val="none" w:sz="0" w:space="0" w:color="auto"/>
      </w:divBdr>
    </w:div>
    <w:div w:id="284508303">
      <w:bodyDiv w:val="1"/>
      <w:marLeft w:val="0"/>
      <w:marRight w:val="0"/>
      <w:marTop w:val="0"/>
      <w:marBottom w:val="0"/>
      <w:divBdr>
        <w:top w:val="none" w:sz="0" w:space="0" w:color="auto"/>
        <w:left w:val="none" w:sz="0" w:space="0" w:color="auto"/>
        <w:bottom w:val="none" w:sz="0" w:space="0" w:color="auto"/>
        <w:right w:val="none" w:sz="0" w:space="0" w:color="auto"/>
      </w:divBdr>
    </w:div>
    <w:div w:id="303194021">
      <w:bodyDiv w:val="1"/>
      <w:marLeft w:val="0"/>
      <w:marRight w:val="0"/>
      <w:marTop w:val="0"/>
      <w:marBottom w:val="0"/>
      <w:divBdr>
        <w:top w:val="none" w:sz="0" w:space="0" w:color="auto"/>
        <w:left w:val="none" w:sz="0" w:space="0" w:color="auto"/>
        <w:bottom w:val="none" w:sz="0" w:space="0" w:color="auto"/>
        <w:right w:val="none" w:sz="0" w:space="0" w:color="auto"/>
      </w:divBdr>
    </w:div>
    <w:div w:id="349913448">
      <w:bodyDiv w:val="1"/>
      <w:marLeft w:val="0"/>
      <w:marRight w:val="0"/>
      <w:marTop w:val="0"/>
      <w:marBottom w:val="0"/>
      <w:divBdr>
        <w:top w:val="none" w:sz="0" w:space="0" w:color="auto"/>
        <w:left w:val="none" w:sz="0" w:space="0" w:color="auto"/>
        <w:bottom w:val="none" w:sz="0" w:space="0" w:color="auto"/>
        <w:right w:val="none" w:sz="0" w:space="0" w:color="auto"/>
      </w:divBdr>
    </w:div>
    <w:div w:id="366495003">
      <w:bodyDiv w:val="1"/>
      <w:marLeft w:val="0"/>
      <w:marRight w:val="0"/>
      <w:marTop w:val="0"/>
      <w:marBottom w:val="0"/>
      <w:divBdr>
        <w:top w:val="none" w:sz="0" w:space="0" w:color="auto"/>
        <w:left w:val="none" w:sz="0" w:space="0" w:color="auto"/>
        <w:bottom w:val="none" w:sz="0" w:space="0" w:color="auto"/>
        <w:right w:val="none" w:sz="0" w:space="0" w:color="auto"/>
      </w:divBdr>
    </w:div>
    <w:div w:id="389891914">
      <w:bodyDiv w:val="1"/>
      <w:marLeft w:val="0"/>
      <w:marRight w:val="0"/>
      <w:marTop w:val="0"/>
      <w:marBottom w:val="0"/>
      <w:divBdr>
        <w:top w:val="none" w:sz="0" w:space="0" w:color="auto"/>
        <w:left w:val="none" w:sz="0" w:space="0" w:color="auto"/>
        <w:bottom w:val="none" w:sz="0" w:space="0" w:color="auto"/>
        <w:right w:val="none" w:sz="0" w:space="0" w:color="auto"/>
      </w:divBdr>
    </w:div>
    <w:div w:id="395013328">
      <w:bodyDiv w:val="1"/>
      <w:marLeft w:val="0"/>
      <w:marRight w:val="0"/>
      <w:marTop w:val="0"/>
      <w:marBottom w:val="0"/>
      <w:divBdr>
        <w:top w:val="none" w:sz="0" w:space="0" w:color="auto"/>
        <w:left w:val="none" w:sz="0" w:space="0" w:color="auto"/>
        <w:bottom w:val="none" w:sz="0" w:space="0" w:color="auto"/>
        <w:right w:val="none" w:sz="0" w:space="0" w:color="auto"/>
      </w:divBdr>
    </w:div>
    <w:div w:id="414859969">
      <w:bodyDiv w:val="1"/>
      <w:marLeft w:val="0"/>
      <w:marRight w:val="0"/>
      <w:marTop w:val="0"/>
      <w:marBottom w:val="0"/>
      <w:divBdr>
        <w:top w:val="none" w:sz="0" w:space="0" w:color="auto"/>
        <w:left w:val="none" w:sz="0" w:space="0" w:color="auto"/>
        <w:bottom w:val="none" w:sz="0" w:space="0" w:color="auto"/>
        <w:right w:val="none" w:sz="0" w:space="0" w:color="auto"/>
      </w:divBdr>
    </w:div>
    <w:div w:id="478768936">
      <w:bodyDiv w:val="1"/>
      <w:marLeft w:val="0"/>
      <w:marRight w:val="0"/>
      <w:marTop w:val="0"/>
      <w:marBottom w:val="0"/>
      <w:divBdr>
        <w:top w:val="none" w:sz="0" w:space="0" w:color="auto"/>
        <w:left w:val="none" w:sz="0" w:space="0" w:color="auto"/>
        <w:bottom w:val="none" w:sz="0" w:space="0" w:color="auto"/>
        <w:right w:val="none" w:sz="0" w:space="0" w:color="auto"/>
      </w:divBdr>
      <w:divsChild>
        <w:div w:id="384836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514812">
              <w:marLeft w:val="0"/>
              <w:marRight w:val="0"/>
              <w:marTop w:val="0"/>
              <w:marBottom w:val="0"/>
              <w:divBdr>
                <w:top w:val="none" w:sz="0" w:space="0" w:color="auto"/>
                <w:left w:val="none" w:sz="0" w:space="0" w:color="auto"/>
                <w:bottom w:val="none" w:sz="0" w:space="0" w:color="auto"/>
                <w:right w:val="none" w:sz="0" w:space="0" w:color="auto"/>
              </w:divBdr>
              <w:divsChild>
                <w:div w:id="650134310">
                  <w:marLeft w:val="0"/>
                  <w:marRight w:val="0"/>
                  <w:marTop w:val="0"/>
                  <w:marBottom w:val="0"/>
                  <w:divBdr>
                    <w:top w:val="none" w:sz="0" w:space="0" w:color="auto"/>
                    <w:left w:val="none" w:sz="0" w:space="0" w:color="auto"/>
                    <w:bottom w:val="none" w:sz="0" w:space="0" w:color="auto"/>
                    <w:right w:val="none" w:sz="0" w:space="0" w:color="auto"/>
                  </w:divBdr>
                  <w:divsChild>
                    <w:div w:id="3442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51721">
      <w:bodyDiv w:val="1"/>
      <w:marLeft w:val="0"/>
      <w:marRight w:val="0"/>
      <w:marTop w:val="0"/>
      <w:marBottom w:val="0"/>
      <w:divBdr>
        <w:top w:val="none" w:sz="0" w:space="0" w:color="auto"/>
        <w:left w:val="none" w:sz="0" w:space="0" w:color="auto"/>
        <w:bottom w:val="none" w:sz="0" w:space="0" w:color="auto"/>
        <w:right w:val="none" w:sz="0" w:space="0" w:color="auto"/>
      </w:divBdr>
    </w:div>
    <w:div w:id="590745683">
      <w:bodyDiv w:val="1"/>
      <w:marLeft w:val="0"/>
      <w:marRight w:val="0"/>
      <w:marTop w:val="0"/>
      <w:marBottom w:val="0"/>
      <w:divBdr>
        <w:top w:val="none" w:sz="0" w:space="0" w:color="auto"/>
        <w:left w:val="none" w:sz="0" w:space="0" w:color="auto"/>
        <w:bottom w:val="none" w:sz="0" w:space="0" w:color="auto"/>
        <w:right w:val="none" w:sz="0" w:space="0" w:color="auto"/>
      </w:divBdr>
    </w:div>
    <w:div w:id="600114246">
      <w:bodyDiv w:val="1"/>
      <w:marLeft w:val="0"/>
      <w:marRight w:val="0"/>
      <w:marTop w:val="0"/>
      <w:marBottom w:val="0"/>
      <w:divBdr>
        <w:top w:val="none" w:sz="0" w:space="0" w:color="auto"/>
        <w:left w:val="none" w:sz="0" w:space="0" w:color="auto"/>
        <w:bottom w:val="none" w:sz="0" w:space="0" w:color="auto"/>
        <w:right w:val="none" w:sz="0" w:space="0" w:color="auto"/>
      </w:divBdr>
    </w:div>
    <w:div w:id="611866182">
      <w:bodyDiv w:val="1"/>
      <w:marLeft w:val="0"/>
      <w:marRight w:val="0"/>
      <w:marTop w:val="0"/>
      <w:marBottom w:val="0"/>
      <w:divBdr>
        <w:top w:val="none" w:sz="0" w:space="0" w:color="auto"/>
        <w:left w:val="none" w:sz="0" w:space="0" w:color="auto"/>
        <w:bottom w:val="none" w:sz="0" w:space="0" w:color="auto"/>
        <w:right w:val="none" w:sz="0" w:space="0" w:color="auto"/>
      </w:divBdr>
    </w:div>
    <w:div w:id="620838330">
      <w:bodyDiv w:val="1"/>
      <w:marLeft w:val="0"/>
      <w:marRight w:val="0"/>
      <w:marTop w:val="0"/>
      <w:marBottom w:val="0"/>
      <w:divBdr>
        <w:top w:val="none" w:sz="0" w:space="0" w:color="auto"/>
        <w:left w:val="none" w:sz="0" w:space="0" w:color="auto"/>
        <w:bottom w:val="none" w:sz="0" w:space="0" w:color="auto"/>
        <w:right w:val="none" w:sz="0" w:space="0" w:color="auto"/>
      </w:divBdr>
    </w:div>
    <w:div w:id="662391599">
      <w:bodyDiv w:val="1"/>
      <w:marLeft w:val="0"/>
      <w:marRight w:val="0"/>
      <w:marTop w:val="0"/>
      <w:marBottom w:val="0"/>
      <w:divBdr>
        <w:top w:val="none" w:sz="0" w:space="0" w:color="auto"/>
        <w:left w:val="none" w:sz="0" w:space="0" w:color="auto"/>
        <w:bottom w:val="none" w:sz="0" w:space="0" w:color="auto"/>
        <w:right w:val="none" w:sz="0" w:space="0" w:color="auto"/>
      </w:divBdr>
    </w:div>
    <w:div w:id="663824039">
      <w:bodyDiv w:val="1"/>
      <w:marLeft w:val="0"/>
      <w:marRight w:val="0"/>
      <w:marTop w:val="0"/>
      <w:marBottom w:val="0"/>
      <w:divBdr>
        <w:top w:val="none" w:sz="0" w:space="0" w:color="auto"/>
        <w:left w:val="none" w:sz="0" w:space="0" w:color="auto"/>
        <w:bottom w:val="none" w:sz="0" w:space="0" w:color="auto"/>
        <w:right w:val="none" w:sz="0" w:space="0" w:color="auto"/>
      </w:divBdr>
    </w:div>
    <w:div w:id="687485982">
      <w:bodyDiv w:val="1"/>
      <w:marLeft w:val="0"/>
      <w:marRight w:val="0"/>
      <w:marTop w:val="0"/>
      <w:marBottom w:val="0"/>
      <w:divBdr>
        <w:top w:val="none" w:sz="0" w:space="0" w:color="auto"/>
        <w:left w:val="none" w:sz="0" w:space="0" w:color="auto"/>
        <w:bottom w:val="none" w:sz="0" w:space="0" w:color="auto"/>
        <w:right w:val="none" w:sz="0" w:space="0" w:color="auto"/>
      </w:divBdr>
    </w:div>
    <w:div w:id="711804113">
      <w:bodyDiv w:val="1"/>
      <w:marLeft w:val="0"/>
      <w:marRight w:val="0"/>
      <w:marTop w:val="0"/>
      <w:marBottom w:val="0"/>
      <w:divBdr>
        <w:top w:val="none" w:sz="0" w:space="0" w:color="auto"/>
        <w:left w:val="none" w:sz="0" w:space="0" w:color="auto"/>
        <w:bottom w:val="none" w:sz="0" w:space="0" w:color="auto"/>
        <w:right w:val="none" w:sz="0" w:space="0" w:color="auto"/>
      </w:divBdr>
    </w:div>
    <w:div w:id="731343041">
      <w:bodyDiv w:val="1"/>
      <w:marLeft w:val="0"/>
      <w:marRight w:val="0"/>
      <w:marTop w:val="0"/>
      <w:marBottom w:val="0"/>
      <w:divBdr>
        <w:top w:val="none" w:sz="0" w:space="0" w:color="auto"/>
        <w:left w:val="none" w:sz="0" w:space="0" w:color="auto"/>
        <w:bottom w:val="none" w:sz="0" w:space="0" w:color="auto"/>
        <w:right w:val="none" w:sz="0" w:space="0" w:color="auto"/>
      </w:divBdr>
    </w:div>
    <w:div w:id="772821968">
      <w:bodyDiv w:val="1"/>
      <w:marLeft w:val="0"/>
      <w:marRight w:val="0"/>
      <w:marTop w:val="0"/>
      <w:marBottom w:val="0"/>
      <w:divBdr>
        <w:top w:val="none" w:sz="0" w:space="0" w:color="auto"/>
        <w:left w:val="none" w:sz="0" w:space="0" w:color="auto"/>
        <w:bottom w:val="none" w:sz="0" w:space="0" w:color="auto"/>
        <w:right w:val="none" w:sz="0" w:space="0" w:color="auto"/>
      </w:divBdr>
    </w:div>
    <w:div w:id="831943401">
      <w:bodyDiv w:val="1"/>
      <w:marLeft w:val="0"/>
      <w:marRight w:val="0"/>
      <w:marTop w:val="0"/>
      <w:marBottom w:val="0"/>
      <w:divBdr>
        <w:top w:val="none" w:sz="0" w:space="0" w:color="auto"/>
        <w:left w:val="none" w:sz="0" w:space="0" w:color="auto"/>
        <w:bottom w:val="none" w:sz="0" w:space="0" w:color="auto"/>
        <w:right w:val="none" w:sz="0" w:space="0" w:color="auto"/>
      </w:divBdr>
    </w:div>
    <w:div w:id="858130239">
      <w:bodyDiv w:val="1"/>
      <w:marLeft w:val="0"/>
      <w:marRight w:val="0"/>
      <w:marTop w:val="0"/>
      <w:marBottom w:val="0"/>
      <w:divBdr>
        <w:top w:val="none" w:sz="0" w:space="0" w:color="auto"/>
        <w:left w:val="none" w:sz="0" w:space="0" w:color="auto"/>
        <w:bottom w:val="none" w:sz="0" w:space="0" w:color="auto"/>
        <w:right w:val="none" w:sz="0" w:space="0" w:color="auto"/>
      </w:divBdr>
    </w:div>
    <w:div w:id="870335892">
      <w:bodyDiv w:val="1"/>
      <w:marLeft w:val="0"/>
      <w:marRight w:val="0"/>
      <w:marTop w:val="0"/>
      <w:marBottom w:val="0"/>
      <w:divBdr>
        <w:top w:val="none" w:sz="0" w:space="0" w:color="auto"/>
        <w:left w:val="none" w:sz="0" w:space="0" w:color="auto"/>
        <w:bottom w:val="none" w:sz="0" w:space="0" w:color="auto"/>
        <w:right w:val="none" w:sz="0" w:space="0" w:color="auto"/>
      </w:divBdr>
    </w:div>
    <w:div w:id="918104147">
      <w:bodyDiv w:val="1"/>
      <w:marLeft w:val="0"/>
      <w:marRight w:val="0"/>
      <w:marTop w:val="0"/>
      <w:marBottom w:val="0"/>
      <w:divBdr>
        <w:top w:val="none" w:sz="0" w:space="0" w:color="auto"/>
        <w:left w:val="none" w:sz="0" w:space="0" w:color="auto"/>
        <w:bottom w:val="none" w:sz="0" w:space="0" w:color="auto"/>
        <w:right w:val="none" w:sz="0" w:space="0" w:color="auto"/>
      </w:divBdr>
    </w:div>
    <w:div w:id="936251147">
      <w:bodyDiv w:val="1"/>
      <w:marLeft w:val="0"/>
      <w:marRight w:val="0"/>
      <w:marTop w:val="0"/>
      <w:marBottom w:val="0"/>
      <w:divBdr>
        <w:top w:val="none" w:sz="0" w:space="0" w:color="auto"/>
        <w:left w:val="none" w:sz="0" w:space="0" w:color="auto"/>
        <w:bottom w:val="none" w:sz="0" w:space="0" w:color="auto"/>
        <w:right w:val="none" w:sz="0" w:space="0" w:color="auto"/>
      </w:divBdr>
    </w:div>
    <w:div w:id="994991455">
      <w:bodyDiv w:val="1"/>
      <w:marLeft w:val="0"/>
      <w:marRight w:val="0"/>
      <w:marTop w:val="0"/>
      <w:marBottom w:val="0"/>
      <w:divBdr>
        <w:top w:val="none" w:sz="0" w:space="0" w:color="auto"/>
        <w:left w:val="none" w:sz="0" w:space="0" w:color="auto"/>
        <w:bottom w:val="none" w:sz="0" w:space="0" w:color="auto"/>
        <w:right w:val="none" w:sz="0" w:space="0" w:color="auto"/>
      </w:divBdr>
      <w:divsChild>
        <w:div w:id="328405282">
          <w:marLeft w:val="0"/>
          <w:marRight w:val="0"/>
          <w:marTop w:val="0"/>
          <w:marBottom w:val="0"/>
          <w:divBdr>
            <w:top w:val="none" w:sz="0" w:space="0" w:color="auto"/>
            <w:left w:val="none" w:sz="0" w:space="0" w:color="auto"/>
            <w:bottom w:val="none" w:sz="0" w:space="0" w:color="auto"/>
            <w:right w:val="none" w:sz="0" w:space="0" w:color="auto"/>
          </w:divBdr>
        </w:div>
        <w:div w:id="1792095481">
          <w:marLeft w:val="0"/>
          <w:marRight w:val="0"/>
          <w:marTop w:val="0"/>
          <w:marBottom w:val="0"/>
          <w:divBdr>
            <w:top w:val="none" w:sz="0" w:space="0" w:color="auto"/>
            <w:left w:val="none" w:sz="0" w:space="0" w:color="auto"/>
            <w:bottom w:val="none" w:sz="0" w:space="0" w:color="auto"/>
            <w:right w:val="none" w:sz="0" w:space="0" w:color="auto"/>
          </w:divBdr>
          <w:divsChild>
            <w:div w:id="1118914352">
              <w:marLeft w:val="0"/>
              <w:marRight w:val="0"/>
              <w:marTop w:val="0"/>
              <w:marBottom w:val="0"/>
              <w:divBdr>
                <w:top w:val="none" w:sz="0" w:space="0" w:color="auto"/>
                <w:left w:val="none" w:sz="0" w:space="0" w:color="auto"/>
                <w:bottom w:val="none" w:sz="0" w:space="0" w:color="auto"/>
                <w:right w:val="none" w:sz="0" w:space="0" w:color="auto"/>
              </w:divBdr>
            </w:div>
            <w:div w:id="1655598087">
              <w:marLeft w:val="0"/>
              <w:marRight w:val="0"/>
              <w:marTop w:val="0"/>
              <w:marBottom w:val="0"/>
              <w:divBdr>
                <w:top w:val="none" w:sz="0" w:space="0" w:color="auto"/>
                <w:left w:val="none" w:sz="0" w:space="0" w:color="auto"/>
                <w:bottom w:val="none" w:sz="0" w:space="0" w:color="auto"/>
                <w:right w:val="none" w:sz="0" w:space="0" w:color="auto"/>
              </w:divBdr>
              <w:divsChild>
                <w:div w:id="192035432">
                  <w:marLeft w:val="0"/>
                  <w:marRight w:val="0"/>
                  <w:marTop w:val="0"/>
                  <w:marBottom w:val="0"/>
                  <w:divBdr>
                    <w:top w:val="none" w:sz="0" w:space="0" w:color="auto"/>
                    <w:left w:val="none" w:sz="0" w:space="0" w:color="auto"/>
                    <w:bottom w:val="none" w:sz="0" w:space="0" w:color="auto"/>
                    <w:right w:val="none" w:sz="0" w:space="0" w:color="auto"/>
                  </w:divBdr>
                </w:div>
                <w:div w:id="1275164615">
                  <w:marLeft w:val="0"/>
                  <w:marRight w:val="0"/>
                  <w:marTop w:val="0"/>
                  <w:marBottom w:val="0"/>
                  <w:divBdr>
                    <w:top w:val="none" w:sz="0" w:space="0" w:color="auto"/>
                    <w:left w:val="none" w:sz="0" w:space="0" w:color="auto"/>
                    <w:bottom w:val="none" w:sz="0" w:space="0" w:color="auto"/>
                    <w:right w:val="none" w:sz="0" w:space="0" w:color="auto"/>
                  </w:divBdr>
                </w:div>
                <w:div w:id="943729922">
                  <w:marLeft w:val="0"/>
                  <w:marRight w:val="0"/>
                  <w:marTop w:val="0"/>
                  <w:marBottom w:val="0"/>
                  <w:divBdr>
                    <w:top w:val="none" w:sz="0" w:space="0" w:color="auto"/>
                    <w:left w:val="none" w:sz="0" w:space="0" w:color="auto"/>
                    <w:bottom w:val="none" w:sz="0" w:space="0" w:color="auto"/>
                    <w:right w:val="none" w:sz="0" w:space="0" w:color="auto"/>
                  </w:divBdr>
                </w:div>
                <w:div w:id="1198354240">
                  <w:marLeft w:val="0"/>
                  <w:marRight w:val="0"/>
                  <w:marTop w:val="0"/>
                  <w:marBottom w:val="0"/>
                  <w:divBdr>
                    <w:top w:val="none" w:sz="0" w:space="0" w:color="auto"/>
                    <w:left w:val="none" w:sz="0" w:space="0" w:color="auto"/>
                    <w:bottom w:val="none" w:sz="0" w:space="0" w:color="auto"/>
                    <w:right w:val="none" w:sz="0" w:space="0" w:color="auto"/>
                  </w:divBdr>
                </w:div>
                <w:div w:id="5858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24972">
      <w:bodyDiv w:val="1"/>
      <w:marLeft w:val="0"/>
      <w:marRight w:val="0"/>
      <w:marTop w:val="0"/>
      <w:marBottom w:val="0"/>
      <w:divBdr>
        <w:top w:val="none" w:sz="0" w:space="0" w:color="auto"/>
        <w:left w:val="none" w:sz="0" w:space="0" w:color="auto"/>
        <w:bottom w:val="none" w:sz="0" w:space="0" w:color="auto"/>
        <w:right w:val="none" w:sz="0" w:space="0" w:color="auto"/>
      </w:divBdr>
    </w:div>
    <w:div w:id="1024597542">
      <w:bodyDiv w:val="1"/>
      <w:marLeft w:val="0"/>
      <w:marRight w:val="0"/>
      <w:marTop w:val="0"/>
      <w:marBottom w:val="0"/>
      <w:divBdr>
        <w:top w:val="none" w:sz="0" w:space="0" w:color="auto"/>
        <w:left w:val="none" w:sz="0" w:space="0" w:color="auto"/>
        <w:bottom w:val="none" w:sz="0" w:space="0" w:color="auto"/>
        <w:right w:val="none" w:sz="0" w:space="0" w:color="auto"/>
      </w:divBdr>
    </w:div>
    <w:div w:id="1054087209">
      <w:bodyDiv w:val="1"/>
      <w:marLeft w:val="0"/>
      <w:marRight w:val="0"/>
      <w:marTop w:val="0"/>
      <w:marBottom w:val="0"/>
      <w:divBdr>
        <w:top w:val="none" w:sz="0" w:space="0" w:color="auto"/>
        <w:left w:val="none" w:sz="0" w:space="0" w:color="auto"/>
        <w:bottom w:val="none" w:sz="0" w:space="0" w:color="auto"/>
        <w:right w:val="none" w:sz="0" w:space="0" w:color="auto"/>
      </w:divBdr>
    </w:div>
    <w:div w:id="1153642894">
      <w:bodyDiv w:val="1"/>
      <w:marLeft w:val="0"/>
      <w:marRight w:val="0"/>
      <w:marTop w:val="0"/>
      <w:marBottom w:val="0"/>
      <w:divBdr>
        <w:top w:val="none" w:sz="0" w:space="0" w:color="auto"/>
        <w:left w:val="none" w:sz="0" w:space="0" w:color="auto"/>
        <w:bottom w:val="none" w:sz="0" w:space="0" w:color="auto"/>
        <w:right w:val="none" w:sz="0" w:space="0" w:color="auto"/>
      </w:divBdr>
    </w:div>
    <w:div w:id="1164514250">
      <w:bodyDiv w:val="1"/>
      <w:marLeft w:val="0"/>
      <w:marRight w:val="0"/>
      <w:marTop w:val="0"/>
      <w:marBottom w:val="0"/>
      <w:divBdr>
        <w:top w:val="none" w:sz="0" w:space="0" w:color="auto"/>
        <w:left w:val="none" w:sz="0" w:space="0" w:color="auto"/>
        <w:bottom w:val="none" w:sz="0" w:space="0" w:color="auto"/>
        <w:right w:val="none" w:sz="0" w:space="0" w:color="auto"/>
      </w:divBdr>
    </w:div>
    <w:div w:id="1207181498">
      <w:bodyDiv w:val="1"/>
      <w:marLeft w:val="0"/>
      <w:marRight w:val="0"/>
      <w:marTop w:val="0"/>
      <w:marBottom w:val="0"/>
      <w:divBdr>
        <w:top w:val="none" w:sz="0" w:space="0" w:color="auto"/>
        <w:left w:val="none" w:sz="0" w:space="0" w:color="auto"/>
        <w:bottom w:val="none" w:sz="0" w:space="0" w:color="auto"/>
        <w:right w:val="none" w:sz="0" w:space="0" w:color="auto"/>
      </w:divBdr>
    </w:div>
    <w:div w:id="1240024065">
      <w:bodyDiv w:val="1"/>
      <w:marLeft w:val="0"/>
      <w:marRight w:val="0"/>
      <w:marTop w:val="0"/>
      <w:marBottom w:val="0"/>
      <w:divBdr>
        <w:top w:val="none" w:sz="0" w:space="0" w:color="auto"/>
        <w:left w:val="none" w:sz="0" w:space="0" w:color="auto"/>
        <w:bottom w:val="none" w:sz="0" w:space="0" w:color="auto"/>
        <w:right w:val="none" w:sz="0" w:space="0" w:color="auto"/>
      </w:divBdr>
    </w:div>
    <w:div w:id="1266958684">
      <w:bodyDiv w:val="1"/>
      <w:marLeft w:val="0"/>
      <w:marRight w:val="0"/>
      <w:marTop w:val="0"/>
      <w:marBottom w:val="0"/>
      <w:divBdr>
        <w:top w:val="none" w:sz="0" w:space="0" w:color="auto"/>
        <w:left w:val="none" w:sz="0" w:space="0" w:color="auto"/>
        <w:bottom w:val="none" w:sz="0" w:space="0" w:color="auto"/>
        <w:right w:val="none" w:sz="0" w:space="0" w:color="auto"/>
      </w:divBdr>
    </w:div>
    <w:div w:id="1294218346">
      <w:bodyDiv w:val="1"/>
      <w:marLeft w:val="0"/>
      <w:marRight w:val="0"/>
      <w:marTop w:val="0"/>
      <w:marBottom w:val="0"/>
      <w:divBdr>
        <w:top w:val="none" w:sz="0" w:space="0" w:color="auto"/>
        <w:left w:val="none" w:sz="0" w:space="0" w:color="auto"/>
        <w:bottom w:val="none" w:sz="0" w:space="0" w:color="auto"/>
        <w:right w:val="none" w:sz="0" w:space="0" w:color="auto"/>
      </w:divBdr>
    </w:div>
    <w:div w:id="1372341947">
      <w:bodyDiv w:val="1"/>
      <w:marLeft w:val="0"/>
      <w:marRight w:val="0"/>
      <w:marTop w:val="0"/>
      <w:marBottom w:val="0"/>
      <w:divBdr>
        <w:top w:val="none" w:sz="0" w:space="0" w:color="auto"/>
        <w:left w:val="none" w:sz="0" w:space="0" w:color="auto"/>
        <w:bottom w:val="none" w:sz="0" w:space="0" w:color="auto"/>
        <w:right w:val="none" w:sz="0" w:space="0" w:color="auto"/>
      </w:divBdr>
    </w:div>
    <w:div w:id="1397313308">
      <w:bodyDiv w:val="1"/>
      <w:marLeft w:val="0"/>
      <w:marRight w:val="0"/>
      <w:marTop w:val="0"/>
      <w:marBottom w:val="0"/>
      <w:divBdr>
        <w:top w:val="none" w:sz="0" w:space="0" w:color="auto"/>
        <w:left w:val="none" w:sz="0" w:space="0" w:color="auto"/>
        <w:bottom w:val="none" w:sz="0" w:space="0" w:color="auto"/>
        <w:right w:val="none" w:sz="0" w:space="0" w:color="auto"/>
      </w:divBdr>
    </w:div>
    <w:div w:id="1398698846">
      <w:bodyDiv w:val="1"/>
      <w:marLeft w:val="0"/>
      <w:marRight w:val="0"/>
      <w:marTop w:val="0"/>
      <w:marBottom w:val="0"/>
      <w:divBdr>
        <w:top w:val="none" w:sz="0" w:space="0" w:color="auto"/>
        <w:left w:val="none" w:sz="0" w:space="0" w:color="auto"/>
        <w:bottom w:val="none" w:sz="0" w:space="0" w:color="auto"/>
        <w:right w:val="none" w:sz="0" w:space="0" w:color="auto"/>
      </w:divBdr>
    </w:div>
    <w:div w:id="1402486391">
      <w:bodyDiv w:val="1"/>
      <w:marLeft w:val="0"/>
      <w:marRight w:val="0"/>
      <w:marTop w:val="0"/>
      <w:marBottom w:val="0"/>
      <w:divBdr>
        <w:top w:val="none" w:sz="0" w:space="0" w:color="auto"/>
        <w:left w:val="none" w:sz="0" w:space="0" w:color="auto"/>
        <w:bottom w:val="none" w:sz="0" w:space="0" w:color="auto"/>
        <w:right w:val="none" w:sz="0" w:space="0" w:color="auto"/>
      </w:divBdr>
    </w:div>
    <w:div w:id="1419670362">
      <w:bodyDiv w:val="1"/>
      <w:marLeft w:val="0"/>
      <w:marRight w:val="0"/>
      <w:marTop w:val="0"/>
      <w:marBottom w:val="0"/>
      <w:divBdr>
        <w:top w:val="none" w:sz="0" w:space="0" w:color="auto"/>
        <w:left w:val="none" w:sz="0" w:space="0" w:color="auto"/>
        <w:bottom w:val="none" w:sz="0" w:space="0" w:color="auto"/>
        <w:right w:val="none" w:sz="0" w:space="0" w:color="auto"/>
      </w:divBdr>
    </w:div>
    <w:div w:id="1426338475">
      <w:bodyDiv w:val="1"/>
      <w:marLeft w:val="0"/>
      <w:marRight w:val="0"/>
      <w:marTop w:val="0"/>
      <w:marBottom w:val="0"/>
      <w:divBdr>
        <w:top w:val="none" w:sz="0" w:space="0" w:color="auto"/>
        <w:left w:val="none" w:sz="0" w:space="0" w:color="auto"/>
        <w:bottom w:val="none" w:sz="0" w:space="0" w:color="auto"/>
        <w:right w:val="none" w:sz="0" w:space="0" w:color="auto"/>
      </w:divBdr>
    </w:div>
    <w:div w:id="1468282375">
      <w:bodyDiv w:val="1"/>
      <w:marLeft w:val="0"/>
      <w:marRight w:val="0"/>
      <w:marTop w:val="0"/>
      <w:marBottom w:val="0"/>
      <w:divBdr>
        <w:top w:val="none" w:sz="0" w:space="0" w:color="auto"/>
        <w:left w:val="none" w:sz="0" w:space="0" w:color="auto"/>
        <w:bottom w:val="none" w:sz="0" w:space="0" w:color="auto"/>
        <w:right w:val="none" w:sz="0" w:space="0" w:color="auto"/>
      </w:divBdr>
    </w:div>
    <w:div w:id="1478572649">
      <w:bodyDiv w:val="1"/>
      <w:marLeft w:val="0"/>
      <w:marRight w:val="0"/>
      <w:marTop w:val="0"/>
      <w:marBottom w:val="0"/>
      <w:divBdr>
        <w:top w:val="none" w:sz="0" w:space="0" w:color="auto"/>
        <w:left w:val="none" w:sz="0" w:space="0" w:color="auto"/>
        <w:bottom w:val="none" w:sz="0" w:space="0" w:color="auto"/>
        <w:right w:val="none" w:sz="0" w:space="0" w:color="auto"/>
      </w:divBdr>
    </w:div>
    <w:div w:id="1480927723">
      <w:bodyDiv w:val="1"/>
      <w:marLeft w:val="0"/>
      <w:marRight w:val="0"/>
      <w:marTop w:val="0"/>
      <w:marBottom w:val="0"/>
      <w:divBdr>
        <w:top w:val="none" w:sz="0" w:space="0" w:color="auto"/>
        <w:left w:val="none" w:sz="0" w:space="0" w:color="auto"/>
        <w:bottom w:val="none" w:sz="0" w:space="0" w:color="auto"/>
        <w:right w:val="none" w:sz="0" w:space="0" w:color="auto"/>
      </w:divBdr>
    </w:div>
    <w:div w:id="1493250806">
      <w:bodyDiv w:val="1"/>
      <w:marLeft w:val="0"/>
      <w:marRight w:val="0"/>
      <w:marTop w:val="0"/>
      <w:marBottom w:val="0"/>
      <w:divBdr>
        <w:top w:val="none" w:sz="0" w:space="0" w:color="auto"/>
        <w:left w:val="none" w:sz="0" w:space="0" w:color="auto"/>
        <w:bottom w:val="none" w:sz="0" w:space="0" w:color="auto"/>
        <w:right w:val="none" w:sz="0" w:space="0" w:color="auto"/>
      </w:divBdr>
    </w:div>
    <w:div w:id="1499468131">
      <w:bodyDiv w:val="1"/>
      <w:marLeft w:val="0"/>
      <w:marRight w:val="0"/>
      <w:marTop w:val="0"/>
      <w:marBottom w:val="0"/>
      <w:divBdr>
        <w:top w:val="none" w:sz="0" w:space="0" w:color="auto"/>
        <w:left w:val="none" w:sz="0" w:space="0" w:color="auto"/>
        <w:bottom w:val="none" w:sz="0" w:space="0" w:color="auto"/>
        <w:right w:val="none" w:sz="0" w:space="0" w:color="auto"/>
      </w:divBdr>
    </w:div>
    <w:div w:id="1515412092">
      <w:bodyDiv w:val="1"/>
      <w:marLeft w:val="0"/>
      <w:marRight w:val="0"/>
      <w:marTop w:val="0"/>
      <w:marBottom w:val="0"/>
      <w:divBdr>
        <w:top w:val="none" w:sz="0" w:space="0" w:color="auto"/>
        <w:left w:val="none" w:sz="0" w:space="0" w:color="auto"/>
        <w:bottom w:val="none" w:sz="0" w:space="0" w:color="auto"/>
        <w:right w:val="none" w:sz="0" w:space="0" w:color="auto"/>
      </w:divBdr>
      <w:divsChild>
        <w:div w:id="1055201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082468">
              <w:marLeft w:val="0"/>
              <w:marRight w:val="0"/>
              <w:marTop w:val="0"/>
              <w:marBottom w:val="0"/>
              <w:divBdr>
                <w:top w:val="none" w:sz="0" w:space="0" w:color="auto"/>
                <w:left w:val="none" w:sz="0" w:space="0" w:color="auto"/>
                <w:bottom w:val="none" w:sz="0" w:space="0" w:color="auto"/>
                <w:right w:val="none" w:sz="0" w:space="0" w:color="auto"/>
              </w:divBdr>
              <w:divsChild>
                <w:div w:id="149491177">
                  <w:marLeft w:val="0"/>
                  <w:marRight w:val="0"/>
                  <w:marTop w:val="0"/>
                  <w:marBottom w:val="0"/>
                  <w:divBdr>
                    <w:top w:val="none" w:sz="0" w:space="0" w:color="auto"/>
                    <w:left w:val="none" w:sz="0" w:space="0" w:color="auto"/>
                    <w:bottom w:val="none" w:sz="0" w:space="0" w:color="auto"/>
                    <w:right w:val="none" w:sz="0" w:space="0" w:color="auto"/>
                  </w:divBdr>
                  <w:divsChild>
                    <w:div w:id="2141604426">
                      <w:marLeft w:val="0"/>
                      <w:marRight w:val="0"/>
                      <w:marTop w:val="0"/>
                      <w:marBottom w:val="0"/>
                      <w:divBdr>
                        <w:top w:val="none" w:sz="0" w:space="0" w:color="auto"/>
                        <w:left w:val="none" w:sz="0" w:space="0" w:color="auto"/>
                        <w:bottom w:val="none" w:sz="0" w:space="0" w:color="auto"/>
                        <w:right w:val="none" w:sz="0" w:space="0" w:color="auto"/>
                      </w:divBdr>
                      <w:divsChild>
                        <w:div w:id="1387685702">
                          <w:marLeft w:val="0"/>
                          <w:marRight w:val="0"/>
                          <w:marTop w:val="0"/>
                          <w:marBottom w:val="0"/>
                          <w:divBdr>
                            <w:top w:val="none" w:sz="0" w:space="0" w:color="auto"/>
                            <w:left w:val="none" w:sz="0" w:space="0" w:color="auto"/>
                            <w:bottom w:val="none" w:sz="0" w:space="0" w:color="auto"/>
                            <w:right w:val="none" w:sz="0" w:space="0" w:color="auto"/>
                          </w:divBdr>
                          <w:divsChild>
                            <w:div w:id="1483699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277277">
                                  <w:marLeft w:val="0"/>
                                  <w:marRight w:val="0"/>
                                  <w:marTop w:val="0"/>
                                  <w:marBottom w:val="0"/>
                                  <w:divBdr>
                                    <w:top w:val="none" w:sz="0" w:space="0" w:color="auto"/>
                                    <w:left w:val="none" w:sz="0" w:space="0" w:color="auto"/>
                                    <w:bottom w:val="none" w:sz="0" w:space="0" w:color="auto"/>
                                    <w:right w:val="none" w:sz="0" w:space="0" w:color="auto"/>
                                  </w:divBdr>
                                  <w:divsChild>
                                    <w:div w:id="963199814">
                                      <w:marLeft w:val="0"/>
                                      <w:marRight w:val="0"/>
                                      <w:marTop w:val="0"/>
                                      <w:marBottom w:val="0"/>
                                      <w:divBdr>
                                        <w:top w:val="none" w:sz="0" w:space="0" w:color="auto"/>
                                        <w:left w:val="none" w:sz="0" w:space="0" w:color="auto"/>
                                        <w:bottom w:val="none" w:sz="0" w:space="0" w:color="auto"/>
                                        <w:right w:val="none" w:sz="0" w:space="0" w:color="auto"/>
                                      </w:divBdr>
                                      <w:divsChild>
                                        <w:div w:id="645747903">
                                          <w:marLeft w:val="0"/>
                                          <w:marRight w:val="0"/>
                                          <w:marTop w:val="0"/>
                                          <w:marBottom w:val="0"/>
                                          <w:divBdr>
                                            <w:top w:val="none" w:sz="0" w:space="0" w:color="auto"/>
                                            <w:left w:val="none" w:sz="0" w:space="0" w:color="auto"/>
                                            <w:bottom w:val="none" w:sz="0" w:space="0" w:color="auto"/>
                                            <w:right w:val="none" w:sz="0" w:space="0" w:color="auto"/>
                                          </w:divBdr>
                                          <w:divsChild>
                                            <w:div w:id="2113083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4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976364">
      <w:bodyDiv w:val="1"/>
      <w:marLeft w:val="0"/>
      <w:marRight w:val="0"/>
      <w:marTop w:val="0"/>
      <w:marBottom w:val="0"/>
      <w:divBdr>
        <w:top w:val="none" w:sz="0" w:space="0" w:color="auto"/>
        <w:left w:val="none" w:sz="0" w:space="0" w:color="auto"/>
        <w:bottom w:val="none" w:sz="0" w:space="0" w:color="auto"/>
        <w:right w:val="none" w:sz="0" w:space="0" w:color="auto"/>
      </w:divBdr>
    </w:div>
    <w:div w:id="1678921473">
      <w:bodyDiv w:val="1"/>
      <w:marLeft w:val="0"/>
      <w:marRight w:val="0"/>
      <w:marTop w:val="0"/>
      <w:marBottom w:val="0"/>
      <w:divBdr>
        <w:top w:val="none" w:sz="0" w:space="0" w:color="auto"/>
        <w:left w:val="none" w:sz="0" w:space="0" w:color="auto"/>
        <w:bottom w:val="none" w:sz="0" w:space="0" w:color="auto"/>
        <w:right w:val="none" w:sz="0" w:space="0" w:color="auto"/>
      </w:divBdr>
    </w:div>
    <w:div w:id="1679694297">
      <w:bodyDiv w:val="1"/>
      <w:marLeft w:val="0"/>
      <w:marRight w:val="0"/>
      <w:marTop w:val="0"/>
      <w:marBottom w:val="0"/>
      <w:divBdr>
        <w:top w:val="none" w:sz="0" w:space="0" w:color="auto"/>
        <w:left w:val="none" w:sz="0" w:space="0" w:color="auto"/>
        <w:bottom w:val="none" w:sz="0" w:space="0" w:color="auto"/>
        <w:right w:val="none" w:sz="0" w:space="0" w:color="auto"/>
      </w:divBdr>
    </w:div>
    <w:div w:id="1699815824">
      <w:bodyDiv w:val="1"/>
      <w:marLeft w:val="0"/>
      <w:marRight w:val="0"/>
      <w:marTop w:val="0"/>
      <w:marBottom w:val="0"/>
      <w:divBdr>
        <w:top w:val="none" w:sz="0" w:space="0" w:color="auto"/>
        <w:left w:val="none" w:sz="0" w:space="0" w:color="auto"/>
        <w:bottom w:val="none" w:sz="0" w:space="0" w:color="auto"/>
        <w:right w:val="none" w:sz="0" w:space="0" w:color="auto"/>
      </w:divBdr>
    </w:div>
    <w:div w:id="1793984638">
      <w:bodyDiv w:val="1"/>
      <w:marLeft w:val="0"/>
      <w:marRight w:val="0"/>
      <w:marTop w:val="0"/>
      <w:marBottom w:val="0"/>
      <w:divBdr>
        <w:top w:val="none" w:sz="0" w:space="0" w:color="auto"/>
        <w:left w:val="none" w:sz="0" w:space="0" w:color="auto"/>
        <w:bottom w:val="none" w:sz="0" w:space="0" w:color="auto"/>
        <w:right w:val="none" w:sz="0" w:space="0" w:color="auto"/>
      </w:divBdr>
    </w:div>
    <w:div w:id="1835409673">
      <w:bodyDiv w:val="1"/>
      <w:marLeft w:val="0"/>
      <w:marRight w:val="0"/>
      <w:marTop w:val="0"/>
      <w:marBottom w:val="0"/>
      <w:divBdr>
        <w:top w:val="none" w:sz="0" w:space="0" w:color="auto"/>
        <w:left w:val="none" w:sz="0" w:space="0" w:color="auto"/>
        <w:bottom w:val="none" w:sz="0" w:space="0" w:color="auto"/>
        <w:right w:val="none" w:sz="0" w:space="0" w:color="auto"/>
      </w:divBdr>
    </w:div>
    <w:div w:id="1851601710">
      <w:bodyDiv w:val="1"/>
      <w:marLeft w:val="0"/>
      <w:marRight w:val="0"/>
      <w:marTop w:val="0"/>
      <w:marBottom w:val="0"/>
      <w:divBdr>
        <w:top w:val="none" w:sz="0" w:space="0" w:color="auto"/>
        <w:left w:val="none" w:sz="0" w:space="0" w:color="auto"/>
        <w:bottom w:val="none" w:sz="0" w:space="0" w:color="auto"/>
        <w:right w:val="none" w:sz="0" w:space="0" w:color="auto"/>
      </w:divBdr>
    </w:div>
    <w:div w:id="1861430723">
      <w:bodyDiv w:val="1"/>
      <w:marLeft w:val="0"/>
      <w:marRight w:val="0"/>
      <w:marTop w:val="0"/>
      <w:marBottom w:val="0"/>
      <w:divBdr>
        <w:top w:val="none" w:sz="0" w:space="0" w:color="auto"/>
        <w:left w:val="none" w:sz="0" w:space="0" w:color="auto"/>
        <w:bottom w:val="none" w:sz="0" w:space="0" w:color="auto"/>
        <w:right w:val="none" w:sz="0" w:space="0" w:color="auto"/>
      </w:divBdr>
    </w:div>
    <w:div w:id="1870022518">
      <w:bodyDiv w:val="1"/>
      <w:marLeft w:val="0"/>
      <w:marRight w:val="0"/>
      <w:marTop w:val="0"/>
      <w:marBottom w:val="0"/>
      <w:divBdr>
        <w:top w:val="none" w:sz="0" w:space="0" w:color="auto"/>
        <w:left w:val="none" w:sz="0" w:space="0" w:color="auto"/>
        <w:bottom w:val="none" w:sz="0" w:space="0" w:color="auto"/>
        <w:right w:val="none" w:sz="0" w:space="0" w:color="auto"/>
      </w:divBdr>
    </w:div>
    <w:div w:id="1918057335">
      <w:bodyDiv w:val="1"/>
      <w:marLeft w:val="0"/>
      <w:marRight w:val="0"/>
      <w:marTop w:val="0"/>
      <w:marBottom w:val="0"/>
      <w:divBdr>
        <w:top w:val="none" w:sz="0" w:space="0" w:color="auto"/>
        <w:left w:val="none" w:sz="0" w:space="0" w:color="auto"/>
        <w:bottom w:val="none" w:sz="0" w:space="0" w:color="auto"/>
        <w:right w:val="none" w:sz="0" w:space="0" w:color="auto"/>
      </w:divBdr>
    </w:div>
    <w:div w:id="1984969921">
      <w:bodyDiv w:val="1"/>
      <w:marLeft w:val="0"/>
      <w:marRight w:val="0"/>
      <w:marTop w:val="0"/>
      <w:marBottom w:val="0"/>
      <w:divBdr>
        <w:top w:val="none" w:sz="0" w:space="0" w:color="auto"/>
        <w:left w:val="none" w:sz="0" w:space="0" w:color="auto"/>
        <w:bottom w:val="none" w:sz="0" w:space="0" w:color="auto"/>
        <w:right w:val="none" w:sz="0" w:space="0" w:color="auto"/>
      </w:divBdr>
    </w:div>
    <w:div w:id="2033215468">
      <w:bodyDiv w:val="1"/>
      <w:marLeft w:val="0"/>
      <w:marRight w:val="0"/>
      <w:marTop w:val="0"/>
      <w:marBottom w:val="0"/>
      <w:divBdr>
        <w:top w:val="none" w:sz="0" w:space="0" w:color="auto"/>
        <w:left w:val="none" w:sz="0" w:space="0" w:color="auto"/>
        <w:bottom w:val="none" w:sz="0" w:space="0" w:color="auto"/>
        <w:right w:val="none" w:sz="0" w:space="0" w:color="auto"/>
      </w:divBdr>
    </w:div>
    <w:div w:id="2039233741">
      <w:bodyDiv w:val="1"/>
      <w:marLeft w:val="0"/>
      <w:marRight w:val="0"/>
      <w:marTop w:val="0"/>
      <w:marBottom w:val="0"/>
      <w:divBdr>
        <w:top w:val="none" w:sz="0" w:space="0" w:color="auto"/>
        <w:left w:val="none" w:sz="0" w:space="0" w:color="auto"/>
        <w:bottom w:val="none" w:sz="0" w:space="0" w:color="auto"/>
        <w:right w:val="none" w:sz="0" w:space="0" w:color="auto"/>
      </w:divBdr>
    </w:div>
    <w:div w:id="2060204980">
      <w:bodyDiv w:val="1"/>
      <w:marLeft w:val="0"/>
      <w:marRight w:val="0"/>
      <w:marTop w:val="0"/>
      <w:marBottom w:val="0"/>
      <w:divBdr>
        <w:top w:val="none" w:sz="0" w:space="0" w:color="auto"/>
        <w:left w:val="none" w:sz="0" w:space="0" w:color="auto"/>
        <w:bottom w:val="none" w:sz="0" w:space="0" w:color="auto"/>
        <w:right w:val="none" w:sz="0" w:space="0" w:color="auto"/>
      </w:divBdr>
    </w:div>
    <w:div w:id="2100250326">
      <w:bodyDiv w:val="1"/>
      <w:marLeft w:val="0"/>
      <w:marRight w:val="0"/>
      <w:marTop w:val="0"/>
      <w:marBottom w:val="0"/>
      <w:divBdr>
        <w:top w:val="none" w:sz="0" w:space="0" w:color="auto"/>
        <w:left w:val="none" w:sz="0" w:space="0" w:color="auto"/>
        <w:bottom w:val="none" w:sz="0" w:space="0" w:color="auto"/>
        <w:right w:val="none" w:sz="0" w:space="0" w:color="auto"/>
      </w:divBdr>
    </w:div>
    <w:div w:id="2105563891">
      <w:bodyDiv w:val="1"/>
      <w:marLeft w:val="0"/>
      <w:marRight w:val="0"/>
      <w:marTop w:val="0"/>
      <w:marBottom w:val="0"/>
      <w:divBdr>
        <w:top w:val="none" w:sz="0" w:space="0" w:color="auto"/>
        <w:left w:val="none" w:sz="0" w:space="0" w:color="auto"/>
        <w:bottom w:val="none" w:sz="0" w:space="0" w:color="auto"/>
        <w:right w:val="none" w:sz="0" w:space="0" w:color="auto"/>
      </w:divBdr>
    </w:div>
    <w:div w:id="210961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89025-80D1-C146-88B2-F1F75F31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869</Words>
  <Characters>4611</Characters>
  <Application>Microsoft Office Word</Application>
  <DocSecurity>0</DocSecurity>
  <Lines>38</Lines>
  <Paragraphs>10</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5470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2018-03-07T10:20:00Z</dcterms:created>
  <dcterms:modified xsi:type="dcterms:W3CDTF">2018-03-07T10:22:00Z</dcterms:modified>
</cp:coreProperties>
</file>