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9337C6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r>
        <w:rPr>
          <w:rFonts w:cs="Arial"/>
          <w:sz w:val="32"/>
          <w:szCs w:val="28"/>
          <w:lang w:val="fi-FI"/>
        </w:rPr>
        <w:t xml:space="preserve">Check </w:t>
      </w:r>
      <w:r w:rsidR="0066137A">
        <w:rPr>
          <w:rFonts w:cs="Arial"/>
          <w:sz w:val="32"/>
          <w:szCs w:val="28"/>
          <w:lang w:val="fi-FI"/>
        </w:rPr>
        <w:t>Point</w:t>
      </w:r>
      <w:r w:rsidR="00C61510">
        <w:rPr>
          <w:rFonts w:cs="Arial"/>
          <w:sz w:val="32"/>
          <w:szCs w:val="28"/>
          <w:lang w:val="fi-FI"/>
        </w:rPr>
        <w:t>: Haittakoodia sisältävät mainokset</w:t>
      </w:r>
      <w:r w:rsidR="00754A72">
        <w:rPr>
          <w:rFonts w:cs="Arial"/>
          <w:sz w:val="32"/>
          <w:szCs w:val="28"/>
          <w:lang w:val="fi-FI"/>
        </w:rPr>
        <w:t xml:space="preserve"> </w:t>
      </w:r>
      <w:r w:rsidR="00C61510">
        <w:rPr>
          <w:rFonts w:cs="Arial"/>
          <w:sz w:val="32"/>
          <w:szCs w:val="28"/>
          <w:lang w:val="fi-FI"/>
        </w:rPr>
        <w:t xml:space="preserve">ovat </w:t>
      </w:r>
      <w:r w:rsidR="007B0AE4">
        <w:rPr>
          <w:rFonts w:cs="Arial"/>
          <w:sz w:val="32"/>
          <w:szCs w:val="28"/>
          <w:lang w:val="fi-FI"/>
        </w:rPr>
        <w:t xml:space="preserve">kansainvälinen </w:t>
      </w:r>
      <w:r w:rsidR="00C61510">
        <w:rPr>
          <w:rFonts w:cs="Arial"/>
          <w:sz w:val="32"/>
          <w:szCs w:val="28"/>
          <w:lang w:val="fi-FI"/>
        </w:rPr>
        <w:t>nouseva trendi</w:t>
      </w:r>
      <w:r w:rsidR="0066137A">
        <w:rPr>
          <w:rFonts w:cs="Arial"/>
          <w:sz w:val="32"/>
          <w:szCs w:val="28"/>
          <w:lang w:val="fi-FI"/>
        </w:rPr>
        <w:t xml:space="preserve"> </w:t>
      </w:r>
    </w:p>
    <w:p w:rsidR="00C61510" w:rsidRDefault="00C61510" w:rsidP="00C545F7">
      <w:pPr>
        <w:jc w:val="center"/>
        <w:rPr>
          <w:rFonts w:asciiTheme="minorHAnsi" w:hAnsiTheme="minorHAnsi"/>
          <w:i/>
          <w:lang w:val="fi-FI"/>
        </w:rPr>
      </w:pPr>
      <w:bookmarkStart w:id="3" w:name="OLE_LINK10"/>
      <w:bookmarkEnd w:id="0"/>
    </w:p>
    <w:p w:rsidR="00C545F7" w:rsidRPr="00C545F7" w:rsidRDefault="007B0AE4" w:rsidP="00C545F7">
      <w:pPr>
        <w:jc w:val="center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i/>
          <w:lang w:val="fi-FI"/>
        </w:rPr>
        <w:t>M</w:t>
      </w:r>
      <w:r w:rsidR="00C61510">
        <w:rPr>
          <w:rFonts w:asciiTheme="minorHAnsi" w:hAnsiTheme="minorHAnsi"/>
          <w:i/>
          <w:lang w:val="fi-FI"/>
        </w:rPr>
        <w:t xml:space="preserve">ainosten kautta </w:t>
      </w:r>
      <w:r>
        <w:rPr>
          <w:rFonts w:asciiTheme="minorHAnsi" w:hAnsiTheme="minorHAnsi"/>
          <w:i/>
          <w:lang w:val="fi-FI"/>
        </w:rPr>
        <w:t>levitettävät haittaohjelmat nousivat tällä viikolla uutisiin Suomessa</w:t>
      </w:r>
      <w:r w:rsidR="00C61510">
        <w:rPr>
          <w:rFonts w:asciiTheme="minorHAnsi" w:hAnsiTheme="minorHAnsi"/>
          <w:i/>
          <w:lang w:val="fi-FI"/>
        </w:rPr>
        <w:t>. Check</w:t>
      </w:r>
      <w:r w:rsidR="009337C6">
        <w:rPr>
          <w:rFonts w:asciiTheme="minorHAnsi" w:hAnsiTheme="minorHAnsi"/>
          <w:i/>
          <w:lang w:val="fi-FI"/>
        </w:rPr>
        <w:t xml:space="preserve"> </w:t>
      </w:r>
      <w:r w:rsidR="00C61510">
        <w:rPr>
          <w:rFonts w:asciiTheme="minorHAnsi" w:hAnsiTheme="minorHAnsi"/>
          <w:i/>
          <w:lang w:val="fi-FI"/>
        </w:rPr>
        <w:t>Point Software Technologiesin maajohtaja Petri Sonkeri kertoo, että kyseessä on kansainvälinen nouseva trendi.</w:t>
      </w:r>
    </w:p>
    <w:p w:rsidR="00C545F7" w:rsidRPr="0012794D" w:rsidRDefault="00C545F7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</w:p>
    <w:bookmarkEnd w:id="1"/>
    <w:bookmarkEnd w:id="3"/>
    <w:p w:rsidR="007B0AE4" w:rsidRDefault="00223A35" w:rsidP="007B0AE4">
      <w:pPr>
        <w:rPr>
          <w:rFonts w:asciiTheme="minorHAnsi" w:hAnsiTheme="minorHAnsi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6D51ED" w:rsidRPr="00FC76BE">
        <w:rPr>
          <w:rFonts w:asciiTheme="minorHAnsi" w:hAnsiTheme="minorHAnsi"/>
          <w:b/>
          <w:sz w:val="22"/>
          <w:szCs w:val="22"/>
          <w:lang w:val="fi-FI"/>
        </w:rPr>
        <w:t>,</w:t>
      </w:r>
      <w:r w:rsidRPr="00FC76BE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17058">
        <w:rPr>
          <w:rFonts w:asciiTheme="minorHAnsi" w:hAnsiTheme="minorHAnsi"/>
          <w:b/>
          <w:sz w:val="22"/>
          <w:szCs w:val="22"/>
          <w:lang w:val="fi-FI"/>
        </w:rPr>
        <w:t>perjantai</w:t>
      </w:r>
      <w:bookmarkStart w:id="4" w:name="_GoBack"/>
      <w:bookmarkEnd w:id="4"/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B0AE4">
        <w:rPr>
          <w:rFonts w:asciiTheme="minorHAnsi" w:hAnsiTheme="minorHAnsi"/>
          <w:b/>
          <w:sz w:val="22"/>
          <w:szCs w:val="22"/>
          <w:lang w:val="fi-FI"/>
        </w:rPr>
        <w:t>1</w:t>
      </w:r>
      <w:r w:rsidR="00512B89">
        <w:rPr>
          <w:rFonts w:asciiTheme="minorHAnsi" w:hAnsiTheme="minorHAnsi"/>
          <w:b/>
          <w:sz w:val="22"/>
          <w:szCs w:val="22"/>
          <w:lang w:val="fi-FI"/>
        </w:rPr>
        <w:t>5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B0AE4">
        <w:rPr>
          <w:rFonts w:asciiTheme="minorHAnsi" w:hAnsiTheme="minorHAnsi"/>
          <w:b/>
          <w:sz w:val="22"/>
          <w:szCs w:val="22"/>
          <w:lang w:val="fi-FI"/>
        </w:rPr>
        <w:t>huht</w:t>
      </w:r>
      <w:r w:rsidR="002312EE">
        <w:rPr>
          <w:rFonts w:asciiTheme="minorHAnsi" w:hAnsiTheme="minorHAnsi"/>
          <w:b/>
          <w:sz w:val="22"/>
          <w:szCs w:val="22"/>
          <w:lang w:val="fi-FI"/>
        </w:rPr>
        <w:t>ikuuta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B0AE4">
        <w:rPr>
          <w:rFonts w:asciiTheme="minorHAnsi" w:hAnsiTheme="minorHAnsi"/>
          <w:lang w:val="fi-FI"/>
        </w:rPr>
        <w:t>Viestintäviraston Kyberturvallisuuskeskus kertoi keskiviikkona, että suomalaisella uutissivustolla ollut haitallinen mainos oli poistettu alkuviikosta. Petri Sonkeri kertoo, että vastaavia mainoksia on tavattu viime kuukausina jopa BBC:n ja The New Y</w:t>
      </w:r>
      <w:r w:rsidR="00754A72">
        <w:rPr>
          <w:rFonts w:asciiTheme="minorHAnsi" w:hAnsiTheme="minorHAnsi"/>
          <w:lang w:val="fi-FI"/>
        </w:rPr>
        <w:t>ork Timesin kaltaisilt</w:t>
      </w:r>
      <w:r w:rsidR="007B0AE4">
        <w:rPr>
          <w:rFonts w:asciiTheme="minorHAnsi" w:hAnsiTheme="minorHAnsi"/>
          <w:lang w:val="fi-FI"/>
        </w:rPr>
        <w:t xml:space="preserve">a, luotettavina pidetyillä </w:t>
      </w:r>
      <w:r w:rsidR="00754A72">
        <w:rPr>
          <w:rFonts w:asciiTheme="minorHAnsi" w:hAnsiTheme="minorHAnsi"/>
          <w:lang w:val="fi-FI"/>
        </w:rPr>
        <w:t>uutissivustoilt</w:t>
      </w:r>
      <w:r w:rsidR="007B0AE4">
        <w:rPr>
          <w:rFonts w:asciiTheme="minorHAnsi" w:hAnsiTheme="minorHAnsi"/>
          <w:lang w:val="fi-FI"/>
        </w:rPr>
        <w:t>a</w:t>
      </w:r>
      <w:r w:rsidR="00754A72">
        <w:rPr>
          <w:rFonts w:asciiTheme="minorHAnsi" w:hAnsiTheme="minorHAnsi"/>
          <w:lang w:val="fi-FI"/>
        </w:rPr>
        <w:t>, joilla on paljon kävijöitä</w:t>
      </w:r>
      <w:r w:rsidR="007B0AE4">
        <w:rPr>
          <w:rFonts w:asciiTheme="minorHAnsi" w:hAnsiTheme="minorHAnsi"/>
          <w:lang w:val="fi-FI"/>
        </w:rPr>
        <w:t>.</w:t>
      </w:r>
    </w:p>
    <w:p w:rsidR="007B0AE4" w:rsidRDefault="007B0AE4" w:rsidP="007B0AE4">
      <w:pPr>
        <w:rPr>
          <w:rFonts w:asciiTheme="minorHAnsi" w:hAnsiTheme="minorHAnsi"/>
          <w:lang w:val="fi-FI"/>
        </w:rPr>
      </w:pPr>
    </w:p>
    <w:p w:rsidR="00754A72" w:rsidRDefault="007B0AE4" w:rsidP="007B0AE4">
      <w:pPr>
        <w:rPr>
          <w:rFonts w:asciiTheme="minorHAnsi" w:hAnsiTheme="minorHAnsi"/>
          <w:lang w:val="fi-FI"/>
        </w:rPr>
      </w:pPr>
      <w:r w:rsidRPr="007B0AE4">
        <w:rPr>
          <w:rFonts w:asciiTheme="minorHAnsi" w:hAnsiTheme="minorHAnsi"/>
          <w:lang w:val="fi-FI"/>
        </w:rPr>
        <w:t>–</w:t>
      </w:r>
      <w:r>
        <w:rPr>
          <w:rFonts w:asciiTheme="minorHAnsi" w:hAnsiTheme="minorHAnsi"/>
          <w:lang w:val="fi-FI"/>
        </w:rPr>
        <w:t xml:space="preserve"> </w:t>
      </w:r>
      <w:r w:rsidR="00754A72">
        <w:rPr>
          <w:rFonts w:asciiTheme="minorHAnsi" w:hAnsiTheme="minorHAnsi"/>
          <w:lang w:val="fi-FI"/>
        </w:rPr>
        <w:t xml:space="preserve">Mitä suositumpi sivusto, sitä houkuttelevampi se on. Hyökkäystyyppi ei ole uusi, mutta se on yleistynyt, kun </w:t>
      </w:r>
      <w:r w:rsidR="00743BB6">
        <w:rPr>
          <w:rFonts w:asciiTheme="minorHAnsi" w:hAnsiTheme="minorHAnsi"/>
          <w:lang w:val="fi-FI"/>
        </w:rPr>
        <w:t>kyberrikolliset ovat huomanneet, että alihankkijoiden kautta on helpompaa päästä suosituille sivuille kuin hyökkäämällä suoraan. Isot uutissivustot ovat nykyään jo usein hyvin murtosuojattuja, Sonkeri kertoo.</w:t>
      </w:r>
    </w:p>
    <w:p w:rsidR="00743BB6" w:rsidRDefault="00743BB6" w:rsidP="007B0AE4">
      <w:pPr>
        <w:rPr>
          <w:rFonts w:asciiTheme="minorHAnsi" w:hAnsiTheme="minorHAnsi"/>
          <w:lang w:val="fi-FI"/>
        </w:rPr>
      </w:pPr>
    </w:p>
    <w:p w:rsidR="00754A72" w:rsidRDefault="00743BB6" w:rsidP="007B0AE4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Uutissivustoille hyökätäänkin nyt tyypillisesti mainoksia välittävien palvelinten kautta. Kun pahaa aavistamaton käyttäjä tulee uutissivustolle, haittaohjelma tutkii, onko hänen tietokoneellaan </w:t>
      </w:r>
      <w:r w:rsidR="00A248C1">
        <w:rPr>
          <w:rFonts w:asciiTheme="minorHAnsi" w:hAnsiTheme="minorHAnsi"/>
          <w:lang w:val="fi-FI"/>
        </w:rPr>
        <w:t>joki</w:t>
      </w:r>
      <w:r w:rsidR="005F65F6">
        <w:rPr>
          <w:rFonts w:asciiTheme="minorHAnsi" w:hAnsiTheme="minorHAnsi"/>
          <w:lang w:val="fi-FI"/>
        </w:rPr>
        <w:t>n</w:t>
      </w:r>
      <w:r w:rsidR="00A248C1">
        <w:rPr>
          <w:rFonts w:asciiTheme="minorHAnsi" w:hAnsiTheme="minorHAnsi"/>
          <w:lang w:val="fi-FI"/>
        </w:rPr>
        <w:t xml:space="preserve"> haavoittuvuuksista,</w:t>
      </w:r>
      <w:r>
        <w:rPr>
          <w:rFonts w:asciiTheme="minorHAnsi" w:hAnsiTheme="minorHAnsi"/>
          <w:lang w:val="fi-FI"/>
        </w:rPr>
        <w:t xml:space="preserve"> joita se on valmistautunut hyödyntämään. Mikäli tulos on myönteinen, haittaohjelma lataa </w:t>
      </w:r>
      <w:r w:rsidR="00A248C1">
        <w:rPr>
          <w:rFonts w:asciiTheme="minorHAnsi" w:hAnsiTheme="minorHAnsi"/>
          <w:lang w:val="fi-FI"/>
        </w:rPr>
        <w:t>vihamielise</w:t>
      </w:r>
      <w:r w:rsidR="005F65F6">
        <w:rPr>
          <w:rFonts w:asciiTheme="minorHAnsi" w:hAnsiTheme="minorHAnsi"/>
          <w:lang w:val="fi-FI"/>
        </w:rPr>
        <w:t>n</w:t>
      </w:r>
      <w:r w:rsidR="00A248C1">
        <w:rPr>
          <w:rFonts w:asciiTheme="minorHAnsi" w:hAnsiTheme="minorHAnsi"/>
          <w:lang w:val="fi-FI"/>
        </w:rPr>
        <w:t xml:space="preserve"> ohjelma</w:t>
      </w:r>
      <w:r w:rsidR="005F65F6">
        <w:rPr>
          <w:rFonts w:asciiTheme="minorHAnsi" w:hAnsiTheme="minorHAnsi"/>
          <w:lang w:val="fi-FI"/>
        </w:rPr>
        <w:t>n</w:t>
      </w:r>
      <w:r w:rsidR="00A248C1">
        <w:rPr>
          <w:rFonts w:asciiTheme="minorHAnsi" w:hAnsiTheme="minorHAnsi"/>
          <w:lang w:val="fi-FI"/>
        </w:rPr>
        <w:t xml:space="preserve"> käyttäjän koneelle. Käyttäjän ei välttämättä tarvitse edes klikata mitään. Hyökkäykset levittävät tyypillisesti kiristyshaittaohjelmia.</w:t>
      </w:r>
    </w:p>
    <w:p w:rsidR="00A248C1" w:rsidRDefault="00A248C1" w:rsidP="007B0AE4">
      <w:pPr>
        <w:rPr>
          <w:rFonts w:asciiTheme="minorHAnsi" w:hAnsiTheme="minorHAnsi"/>
          <w:lang w:val="fi-FI"/>
        </w:rPr>
      </w:pPr>
    </w:p>
    <w:p w:rsidR="00A248C1" w:rsidRDefault="00A248C1" w:rsidP="007B0AE4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Check Pointilla uskotaan trendin kääntyvän laskuun vasta, kun mainospalvelinten ylläpitäjät parantavat tietoturvaansa ja varmistavat välittämänsä aineiston oikeellisuuden. </w:t>
      </w:r>
    </w:p>
    <w:p w:rsidR="00A248C1" w:rsidRDefault="00A248C1" w:rsidP="007B0AE4">
      <w:pPr>
        <w:rPr>
          <w:rFonts w:asciiTheme="minorHAnsi" w:hAnsiTheme="minorHAnsi"/>
          <w:lang w:val="fi-FI"/>
        </w:rPr>
      </w:pPr>
    </w:p>
    <w:p w:rsidR="00A248C1" w:rsidRDefault="00A248C1" w:rsidP="007B0AE4">
      <w:pPr>
        <w:rPr>
          <w:rFonts w:asciiTheme="minorHAnsi" w:hAnsiTheme="minorHAnsi"/>
          <w:lang w:val="fi-FI"/>
        </w:rPr>
      </w:pPr>
      <w:r w:rsidRPr="007B0AE4">
        <w:rPr>
          <w:rFonts w:asciiTheme="minorHAnsi" w:hAnsiTheme="minorHAnsi"/>
          <w:lang w:val="fi-FI"/>
        </w:rPr>
        <w:t>–</w:t>
      </w:r>
      <w:r>
        <w:rPr>
          <w:rFonts w:asciiTheme="minorHAnsi" w:hAnsiTheme="minorHAnsi"/>
          <w:lang w:val="fi-FI"/>
        </w:rPr>
        <w:t xml:space="preserve"> Pahinta näissä hyökkäyksissä on, ettei se riitä, että ihmiset ovat valveutuneita ja osaavat varoa. Hyökkäysten tuhot voidaan es</w:t>
      </w:r>
      <w:r w:rsidR="00DD03DA">
        <w:rPr>
          <w:rFonts w:asciiTheme="minorHAnsi" w:hAnsiTheme="minorHAnsi"/>
          <w:lang w:val="fi-FI"/>
        </w:rPr>
        <w:t>tää vain riittävän edistyneellä, monitasoisella tietoturvaratkaisulla, joka tunnistaa myös uudenlaiset haittaohjelmat ja pysyy tilanteen tasalla, kun kyberrikolliset kehittävät tekniikoitaan, Sonkeri sanoo.</w:t>
      </w:r>
    </w:p>
    <w:p w:rsidR="00DD03DA" w:rsidRDefault="00DD03DA" w:rsidP="007B0AE4">
      <w:pPr>
        <w:rPr>
          <w:rFonts w:asciiTheme="minorHAnsi" w:hAnsiTheme="minorHAnsi"/>
          <w:lang w:val="fi-FI"/>
        </w:rPr>
      </w:pPr>
    </w:p>
    <w:p w:rsidR="00C545F7" w:rsidRPr="00924ACD" w:rsidRDefault="00C545F7" w:rsidP="00DD03DA">
      <w:pPr>
        <w:shd w:val="clear" w:color="auto" w:fill="FFFFFF"/>
        <w:ind w:left="0"/>
        <w:rPr>
          <w:lang w:val="fi-FI"/>
        </w:rPr>
      </w:pPr>
    </w:p>
    <w:p w:rsidR="00DD03DA" w:rsidRDefault="00DD03DA" w:rsidP="00777C52">
      <w:pPr>
        <w:spacing w:line="360" w:lineRule="auto"/>
        <w:ind w:left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Aihetta käsitellään myös Check Pointin blogissa </w:t>
      </w:r>
      <w:hyperlink r:id="rId8" w:history="1">
        <w:r w:rsidRPr="00DD03DA">
          <w:rPr>
            <w:rStyle w:val="Hyperlinkki"/>
            <w:rFonts w:asciiTheme="minorHAnsi" w:hAnsiTheme="minorHAnsi"/>
            <w:lang w:val="fi-FI"/>
          </w:rPr>
          <w:t>täällä.</w:t>
        </w:r>
      </w:hyperlink>
      <w:r>
        <w:rPr>
          <w:rFonts w:asciiTheme="minorHAnsi" w:hAnsiTheme="minorHAnsi"/>
          <w:lang w:val="fi-FI"/>
        </w:rPr>
        <w:t xml:space="preserve"> </w:t>
      </w:r>
    </w:p>
    <w:p w:rsidR="00E03132" w:rsidRDefault="00E03132" w:rsidP="00777C52">
      <w:pPr>
        <w:spacing w:line="360" w:lineRule="auto"/>
        <w:ind w:left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Tietoja Check Pointin</w:t>
      </w:r>
      <w:r w:rsidR="00D37BF5">
        <w:rPr>
          <w:rFonts w:asciiTheme="minorHAnsi" w:hAnsiTheme="minorHAnsi"/>
          <w:lang w:val="fi-FI"/>
        </w:rPr>
        <w:t xml:space="preserve"> SandBlast Zero-D</w:t>
      </w:r>
      <w:r>
        <w:rPr>
          <w:rFonts w:asciiTheme="minorHAnsi" w:hAnsiTheme="minorHAnsi"/>
          <w:lang w:val="fi-FI"/>
        </w:rPr>
        <w:t xml:space="preserve">ay Protection -tietoturvaratkaisusta </w:t>
      </w:r>
      <w:hyperlink r:id="rId9" w:history="1">
        <w:r w:rsidRPr="00E03132">
          <w:rPr>
            <w:rStyle w:val="Hyperlinkki"/>
            <w:rFonts w:asciiTheme="minorHAnsi" w:hAnsiTheme="minorHAnsi"/>
            <w:lang w:val="fi-FI"/>
          </w:rPr>
          <w:t>täällä.</w:t>
        </w:r>
      </w:hyperlink>
    </w:p>
    <w:p w:rsidR="00777C52" w:rsidRPr="00F54F82" w:rsidRDefault="00797747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F54F82">
        <w:rPr>
          <w:rFonts w:asciiTheme="minorHAnsi" w:hAnsiTheme="minorHAnsi" w:cs="Arial"/>
          <w:b/>
          <w:sz w:val="22"/>
          <w:szCs w:val="22"/>
        </w:rPr>
        <w:t>Lisätietoja</w:t>
      </w:r>
      <w:r w:rsidR="00D578DF" w:rsidRPr="00F54F82">
        <w:rPr>
          <w:rFonts w:asciiTheme="minorHAnsi" w:hAnsiTheme="minorHAnsi" w:cs="Arial"/>
          <w:b/>
          <w:sz w:val="22"/>
          <w:szCs w:val="22"/>
        </w:rPr>
        <w:t>:</w:t>
      </w:r>
    </w:p>
    <w:p w:rsidR="00CE6A56" w:rsidRPr="00587F58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587F58">
        <w:rPr>
          <w:rFonts w:asciiTheme="minorHAnsi" w:hAnsiTheme="minorHAnsi" w:cs="Arial"/>
          <w:sz w:val="22"/>
          <w:szCs w:val="22"/>
        </w:rPr>
        <w:t xml:space="preserve">Check Point Software Technologies Finland, maajohtaja Petri Sonkeri, </w:t>
      </w:r>
      <w:hyperlink r:id="rId10" w:history="1">
        <w:r w:rsidRPr="00587F58">
          <w:rPr>
            <w:rStyle w:val="Hyperlinkki"/>
            <w:rFonts w:asciiTheme="minorHAnsi" w:hAnsiTheme="minorHAnsi" w:cs="Arial"/>
            <w:sz w:val="22"/>
            <w:szCs w:val="22"/>
          </w:rPr>
          <w:t>petris.@checkpoint.com</w:t>
        </w:r>
      </w:hyperlink>
      <w:r w:rsidRPr="00587F58">
        <w:rPr>
          <w:rFonts w:asciiTheme="minorHAnsi" w:hAnsiTheme="minorHAnsi" w:cs="Arial"/>
          <w:sz w:val="22"/>
          <w:szCs w:val="22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1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r w:rsidRPr="0012794D">
        <w:rPr>
          <w:rFonts w:cs="Arial"/>
          <w:color w:val="auto"/>
          <w:sz w:val="20"/>
        </w:rPr>
        <w:t>Seuraa Check Pointia: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Pointin blogi: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lastRenderedPageBreak/>
        <w:t xml:space="preserve">Twitter: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6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>) on maailman suurin yksinomaan tietoturvaan keskittynyt yhtiö. Se on alan edelläkävijä ratkaisuillaan, jotka torjuvat asiakkaisiin kohdistuvat kyberhyökkäykset havaiten haittaohjelmat ja muut tunkeutujat ainutlaatuisen tehokkaasti. Check Pointin täydellinen tietoturva-arkkitehtuuri suojaa yritysverkot mobiililaitteisiin asti, ja sen ratkaisuja ohjataan kattavan ja intuitiivisen hallintajärjestelmän kautta. Check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99" w:rsidRDefault="005F4399">
      <w:r>
        <w:separator/>
      </w:r>
    </w:p>
    <w:p w:rsidR="005F4399" w:rsidRDefault="005F4399"/>
  </w:endnote>
  <w:endnote w:type="continuationSeparator" w:id="0">
    <w:p w:rsidR="005F4399" w:rsidRDefault="005F4399">
      <w:r>
        <w:continuationSeparator/>
      </w:r>
    </w:p>
    <w:p w:rsidR="005F4399" w:rsidRDefault="005F4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717058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717058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99" w:rsidRDefault="005F4399">
      <w:r>
        <w:separator/>
      </w:r>
    </w:p>
    <w:p w:rsidR="005F4399" w:rsidRDefault="005F4399"/>
  </w:footnote>
  <w:footnote w:type="continuationSeparator" w:id="0">
    <w:p w:rsidR="005F4399" w:rsidRDefault="005F4399">
      <w:r>
        <w:continuationSeparator/>
      </w:r>
    </w:p>
    <w:p w:rsidR="005F4399" w:rsidRDefault="005F4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B6ADF"/>
    <w:multiLevelType w:val="hybridMultilevel"/>
    <w:tmpl w:val="540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442A"/>
    <w:rsid w:val="00045369"/>
    <w:rsid w:val="0004584F"/>
    <w:rsid w:val="00055B86"/>
    <w:rsid w:val="00064017"/>
    <w:rsid w:val="000715C9"/>
    <w:rsid w:val="000734E3"/>
    <w:rsid w:val="00090146"/>
    <w:rsid w:val="00094C38"/>
    <w:rsid w:val="000A0172"/>
    <w:rsid w:val="000A06E5"/>
    <w:rsid w:val="000A19D3"/>
    <w:rsid w:val="000C36AA"/>
    <w:rsid w:val="000D1B03"/>
    <w:rsid w:val="000D3F87"/>
    <w:rsid w:val="000D4F46"/>
    <w:rsid w:val="000E144E"/>
    <w:rsid w:val="000F13D6"/>
    <w:rsid w:val="00106EC4"/>
    <w:rsid w:val="00121DC0"/>
    <w:rsid w:val="00127261"/>
    <w:rsid w:val="0012753F"/>
    <w:rsid w:val="001276EC"/>
    <w:rsid w:val="0012794D"/>
    <w:rsid w:val="00144687"/>
    <w:rsid w:val="0016690E"/>
    <w:rsid w:val="00172725"/>
    <w:rsid w:val="001828F0"/>
    <w:rsid w:val="001855FF"/>
    <w:rsid w:val="001966DD"/>
    <w:rsid w:val="001A46E2"/>
    <w:rsid w:val="001C48B3"/>
    <w:rsid w:val="001C6233"/>
    <w:rsid w:val="001D63D0"/>
    <w:rsid w:val="001D6FED"/>
    <w:rsid w:val="00203E2E"/>
    <w:rsid w:val="00212B84"/>
    <w:rsid w:val="00223A35"/>
    <w:rsid w:val="002312EE"/>
    <w:rsid w:val="0023334C"/>
    <w:rsid w:val="00233C28"/>
    <w:rsid w:val="00240C79"/>
    <w:rsid w:val="00242EE4"/>
    <w:rsid w:val="00253A75"/>
    <w:rsid w:val="002560B6"/>
    <w:rsid w:val="00265879"/>
    <w:rsid w:val="002658CC"/>
    <w:rsid w:val="00267C5B"/>
    <w:rsid w:val="00274371"/>
    <w:rsid w:val="002812FE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378E"/>
    <w:rsid w:val="002F44CD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97F54"/>
    <w:rsid w:val="003A5C48"/>
    <w:rsid w:val="003C4CFF"/>
    <w:rsid w:val="003C625D"/>
    <w:rsid w:val="003D3E30"/>
    <w:rsid w:val="003D744B"/>
    <w:rsid w:val="003E6974"/>
    <w:rsid w:val="003F62AE"/>
    <w:rsid w:val="004031AB"/>
    <w:rsid w:val="0041037D"/>
    <w:rsid w:val="004151CC"/>
    <w:rsid w:val="004404ED"/>
    <w:rsid w:val="00446180"/>
    <w:rsid w:val="0045062C"/>
    <w:rsid w:val="00460EEE"/>
    <w:rsid w:val="00462CA1"/>
    <w:rsid w:val="00467CD8"/>
    <w:rsid w:val="004753C4"/>
    <w:rsid w:val="004821BD"/>
    <w:rsid w:val="00495529"/>
    <w:rsid w:val="00495A8F"/>
    <w:rsid w:val="004A1B07"/>
    <w:rsid w:val="004A2B92"/>
    <w:rsid w:val="004A7520"/>
    <w:rsid w:val="004B4E29"/>
    <w:rsid w:val="004C3332"/>
    <w:rsid w:val="004D2F1E"/>
    <w:rsid w:val="004F11B7"/>
    <w:rsid w:val="004F52B4"/>
    <w:rsid w:val="00512B89"/>
    <w:rsid w:val="00521B9F"/>
    <w:rsid w:val="005235E2"/>
    <w:rsid w:val="00531D56"/>
    <w:rsid w:val="00533A05"/>
    <w:rsid w:val="00533F5D"/>
    <w:rsid w:val="00543991"/>
    <w:rsid w:val="00557F96"/>
    <w:rsid w:val="00560542"/>
    <w:rsid w:val="00560BBB"/>
    <w:rsid w:val="00560C30"/>
    <w:rsid w:val="005742D5"/>
    <w:rsid w:val="00576469"/>
    <w:rsid w:val="00576694"/>
    <w:rsid w:val="00587F58"/>
    <w:rsid w:val="005900CA"/>
    <w:rsid w:val="00596AE3"/>
    <w:rsid w:val="005A29EF"/>
    <w:rsid w:val="005A5A1A"/>
    <w:rsid w:val="005B29E8"/>
    <w:rsid w:val="005B34B9"/>
    <w:rsid w:val="005B452D"/>
    <w:rsid w:val="005C430A"/>
    <w:rsid w:val="005E08B1"/>
    <w:rsid w:val="005E0E6D"/>
    <w:rsid w:val="005F4399"/>
    <w:rsid w:val="005F4F3F"/>
    <w:rsid w:val="005F65F6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6137A"/>
    <w:rsid w:val="006630D4"/>
    <w:rsid w:val="006950FF"/>
    <w:rsid w:val="00696ED6"/>
    <w:rsid w:val="006A297C"/>
    <w:rsid w:val="006B290F"/>
    <w:rsid w:val="006B6B11"/>
    <w:rsid w:val="006C33C3"/>
    <w:rsid w:val="006D51ED"/>
    <w:rsid w:val="006E6D1F"/>
    <w:rsid w:val="006E7890"/>
    <w:rsid w:val="006E7E59"/>
    <w:rsid w:val="006F0DDE"/>
    <w:rsid w:val="006F447B"/>
    <w:rsid w:val="006F471C"/>
    <w:rsid w:val="006F4CC3"/>
    <w:rsid w:val="007037A0"/>
    <w:rsid w:val="00705E87"/>
    <w:rsid w:val="007062FC"/>
    <w:rsid w:val="0071216A"/>
    <w:rsid w:val="00717058"/>
    <w:rsid w:val="00742B34"/>
    <w:rsid w:val="007434B2"/>
    <w:rsid w:val="00743BB6"/>
    <w:rsid w:val="00754A72"/>
    <w:rsid w:val="00760F63"/>
    <w:rsid w:val="00763E0D"/>
    <w:rsid w:val="00767A37"/>
    <w:rsid w:val="00771B42"/>
    <w:rsid w:val="00777C52"/>
    <w:rsid w:val="0078087D"/>
    <w:rsid w:val="00797747"/>
    <w:rsid w:val="007A681D"/>
    <w:rsid w:val="007A6845"/>
    <w:rsid w:val="007B0AE4"/>
    <w:rsid w:val="007B0EC3"/>
    <w:rsid w:val="007E2B71"/>
    <w:rsid w:val="007E3EA3"/>
    <w:rsid w:val="007E6473"/>
    <w:rsid w:val="008022CB"/>
    <w:rsid w:val="00821313"/>
    <w:rsid w:val="008218D3"/>
    <w:rsid w:val="0083084B"/>
    <w:rsid w:val="00834945"/>
    <w:rsid w:val="0084610C"/>
    <w:rsid w:val="00872AA3"/>
    <w:rsid w:val="00873CE9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4194"/>
    <w:rsid w:val="008E509A"/>
    <w:rsid w:val="008F203E"/>
    <w:rsid w:val="008F23C7"/>
    <w:rsid w:val="009205C1"/>
    <w:rsid w:val="009228FF"/>
    <w:rsid w:val="00924ACD"/>
    <w:rsid w:val="00924D81"/>
    <w:rsid w:val="009262CA"/>
    <w:rsid w:val="009337C6"/>
    <w:rsid w:val="0094380D"/>
    <w:rsid w:val="00951AFF"/>
    <w:rsid w:val="00952DF8"/>
    <w:rsid w:val="00956A9F"/>
    <w:rsid w:val="00960A98"/>
    <w:rsid w:val="00960F94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248C1"/>
    <w:rsid w:val="00A4267A"/>
    <w:rsid w:val="00A66F24"/>
    <w:rsid w:val="00A70617"/>
    <w:rsid w:val="00A73E91"/>
    <w:rsid w:val="00A81112"/>
    <w:rsid w:val="00A8125D"/>
    <w:rsid w:val="00A82A31"/>
    <w:rsid w:val="00A90DDF"/>
    <w:rsid w:val="00A95CCC"/>
    <w:rsid w:val="00AB0F70"/>
    <w:rsid w:val="00AB3155"/>
    <w:rsid w:val="00AC60E7"/>
    <w:rsid w:val="00AD76A1"/>
    <w:rsid w:val="00AF6099"/>
    <w:rsid w:val="00AF6675"/>
    <w:rsid w:val="00B1034F"/>
    <w:rsid w:val="00B255FE"/>
    <w:rsid w:val="00B26D8D"/>
    <w:rsid w:val="00B35169"/>
    <w:rsid w:val="00B4428B"/>
    <w:rsid w:val="00B666AD"/>
    <w:rsid w:val="00B8323B"/>
    <w:rsid w:val="00B83441"/>
    <w:rsid w:val="00B943C8"/>
    <w:rsid w:val="00BB5028"/>
    <w:rsid w:val="00BE3626"/>
    <w:rsid w:val="00BE698D"/>
    <w:rsid w:val="00BF0C92"/>
    <w:rsid w:val="00C01498"/>
    <w:rsid w:val="00C10A32"/>
    <w:rsid w:val="00C1369B"/>
    <w:rsid w:val="00C21362"/>
    <w:rsid w:val="00C33BF7"/>
    <w:rsid w:val="00C545F7"/>
    <w:rsid w:val="00C60D11"/>
    <w:rsid w:val="00C61510"/>
    <w:rsid w:val="00C6193A"/>
    <w:rsid w:val="00C61D9E"/>
    <w:rsid w:val="00C620B8"/>
    <w:rsid w:val="00C70ECA"/>
    <w:rsid w:val="00C8158F"/>
    <w:rsid w:val="00C8697D"/>
    <w:rsid w:val="00C902B1"/>
    <w:rsid w:val="00C96C8F"/>
    <w:rsid w:val="00CC0345"/>
    <w:rsid w:val="00CC1F5B"/>
    <w:rsid w:val="00CC7905"/>
    <w:rsid w:val="00CD7F1A"/>
    <w:rsid w:val="00CE21C8"/>
    <w:rsid w:val="00CE6A56"/>
    <w:rsid w:val="00CF5F7C"/>
    <w:rsid w:val="00D001FB"/>
    <w:rsid w:val="00D025AA"/>
    <w:rsid w:val="00D042EA"/>
    <w:rsid w:val="00D12A6C"/>
    <w:rsid w:val="00D13486"/>
    <w:rsid w:val="00D14C8D"/>
    <w:rsid w:val="00D37BF5"/>
    <w:rsid w:val="00D4463C"/>
    <w:rsid w:val="00D46E4E"/>
    <w:rsid w:val="00D539D9"/>
    <w:rsid w:val="00D578DF"/>
    <w:rsid w:val="00D76D75"/>
    <w:rsid w:val="00D93245"/>
    <w:rsid w:val="00D942A2"/>
    <w:rsid w:val="00D9714A"/>
    <w:rsid w:val="00DA62C6"/>
    <w:rsid w:val="00DB1102"/>
    <w:rsid w:val="00DC15FC"/>
    <w:rsid w:val="00DC6C54"/>
    <w:rsid w:val="00DD03DA"/>
    <w:rsid w:val="00DD224C"/>
    <w:rsid w:val="00E03132"/>
    <w:rsid w:val="00E307C3"/>
    <w:rsid w:val="00E50328"/>
    <w:rsid w:val="00E54F7E"/>
    <w:rsid w:val="00E670E9"/>
    <w:rsid w:val="00E855F6"/>
    <w:rsid w:val="00E86BE6"/>
    <w:rsid w:val="00E92F20"/>
    <w:rsid w:val="00EB1890"/>
    <w:rsid w:val="00ED25E7"/>
    <w:rsid w:val="00EF1035"/>
    <w:rsid w:val="00EF2307"/>
    <w:rsid w:val="00EF41DA"/>
    <w:rsid w:val="00F1090C"/>
    <w:rsid w:val="00F45596"/>
    <w:rsid w:val="00F51ADC"/>
    <w:rsid w:val="00F54F82"/>
    <w:rsid w:val="00F63049"/>
    <w:rsid w:val="00F67953"/>
    <w:rsid w:val="00F7276C"/>
    <w:rsid w:val="00F81298"/>
    <w:rsid w:val="00F903CE"/>
    <w:rsid w:val="00FB3A56"/>
    <w:rsid w:val="00FB56AE"/>
    <w:rsid w:val="00FB5B04"/>
    <w:rsid w:val="00FC473A"/>
    <w:rsid w:val="00FC5A16"/>
    <w:rsid w:val="00FC76BE"/>
    <w:rsid w:val="00FD68E2"/>
    <w:rsid w:val="00FF26B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FDCF75A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6/04/08/malvertising-when-advertising-becomes-dangerous/" TargetMode="External"/><Relationship Id="rId13" Type="http://schemas.openxmlformats.org/officeDocument/2006/relationships/hyperlink" Target="http://www.twitter.com/checkpoints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ris.@checkpoint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products-solutions/zero-day-protection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C51E-F4FF-4C37-B85F-E25E86E2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3</cp:revision>
  <cp:lastPrinted>2016-04-14T12:07:00Z</cp:lastPrinted>
  <dcterms:created xsi:type="dcterms:W3CDTF">2016-04-15T07:46:00Z</dcterms:created>
  <dcterms:modified xsi:type="dcterms:W3CDTF">2016-04-15T07:48:00Z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