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53624" w14:textId="4F1EB63E" w:rsidR="00C179BD" w:rsidRPr="008162CA" w:rsidRDefault="00C179BD">
      <w:pPr>
        <w:rPr>
          <w:sz w:val="18"/>
          <w:szCs w:val="18"/>
        </w:rPr>
      </w:pPr>
      <w:r w:rsidRPr="008162CA">
        <w:rPr>
          <w:sz w:val="18"/>
          <w:szCs w:val="18"/>
        </w:rPr>
        <w:t>Tiedote</w:t>
      </w:r>
    </w:p>
    <w:p w14:paraId="3CF9360D" w14:textId="54674675" w:rsidR="00C179BD" w:rsidRPr="008162CA" w:rsidRDefault="00C179BD">
      <w:pPr>
        <w:rPr>
          <w:sz w:val="18"/>
          <w:szCs w:val="18"/>
        </w:rPr>
      </w:pPr>
      <w:r w:rsidRPr="008162CA">
        <w:rPr>
          <w:sz w:val="18"/>
          <w:szCs w:val="18"/>
        </w:rPr>
        <w:t>Julkaisuvapaa: ma</w:t>
      </w:r>
      <w:r w:rsidR="0059376F" w:rsidRPr="008162CA">
        <w:rPr>
          <w:sz w:val="18"/>
          <w:szCs w:val="18"/>
        </w:rPr>
        <w:t>anantai</w:t>
      </w:r>
      <w:r w:rsidRPr="008162CA">
        <w:rPr>
          <w:sz w:val="18"/>
          <w:szCs w:val="18"/>
        </w:rPr>
        <w:t xml:space="preserve"> 16.5.2016 </w:t>
      </w:r>
      <w:r w:rsidR="0059376F" w:rsidRPr="008162CA">
        <w:rPr>
          <w:sz w:val="18"/>
          <w:szCs w:val="18"/>
        </w:rPr>
        <w:t>9.</w:t>
      </w:r>
      <w:r w:rsidRPr="008162CA">
        <w:rPr>
          <w:sz w:val="18"/>
          <w:szCs w:val="18"/>
        </w:rPr>
        <w:t xml:space="preserve">00 </w:t>
      </w:r>
    </w:p>
    <w:p w14:paraId="37DAB2A9" w14:textId="77777777" w:rsidR="00C179BD" w:rsidRPr="008162CA" w:rsidRDefault="00C179BD">
      <w:pPr>
        <w:rPr>
          <w:b/>
          <w:sz w:val="18"/>
          <w:szCs w:val="18"/>
        </w:rPr>
      </w:pPr>
    </w:p>
    <w:p w14:paraId="7D5B8100" w14:textId="528B2B1D" w:rsidR="001657BE" w:rsidRPr="008162CA" w:rsidRDefault="00D84EA2">
      <w:pPr>
        <w:rPr>
          <w:b/>
          <w:sz w:val="32"/>
          <w:szCs w:val="32"/>
        </w:rPr>
      </w:pPr>
      <w:r w:rsidRPr="008162CA">
        <w:rPr>
          <w:b/>
          <w:sz w:val="32"/>
          <w:szCs w:val="32"/>
        </w:rPr>
        <w:t>Vedensäästöyritys</w:t>
      </w:r>
      <w:r w:rsidR="00DF3CDE" w:rsidRPr="008162CA">
        <w:rPr>
          <w:b/>
          <w:sz w:val="32"/>
          <w:szCs w:val="32"/>
        </w:rPr>
        <w:t xml:space="preserve"> </w:t>
      </w:r>
      <w:r w:rsidRPr="008162CA">
        <w:rPr>
          <w:b/>
          <w:sz w:val="32"/>
          <w:szCs w:val="32"/>
        </w:rPr>
        <w:t>tuplaa henkilöstönsä Taalerin vauhdittamana</w:t>
      </w:r>
    </w:p>
    <w:p w14:paraId="3A70DF73" w14:textId="77777777" w:rsidR="002573A2" w:rsidRPr="008162CA" w:rsidRDefault="002573A2" w:rsidP="00832950">
      <w:pPr>
        <w:rPr>
          <w:b/>
          <w:sz w:val="18"/>
          <w:szCs w:val="18"/>
        </w:rPr>
      </w:pPr>
    </w:p>
    <w:p w14:paraId="173921C3" w14:textId="29272991" w:rsidR="00832950" w:rsidRPr="008162CA" w:rsidRDefault="00832950" w:rsidP="002C0A8C">
      <w:pPr>
        <w:rPr>
          <w:sz w:val="18"/>
          <w:szCs w:val="18"/>
        </w:rPr>
      </w:pPr>
      <w:r w:rsidRPr="008162CA">
        <w:rPr>
          <w:b/>
          <w:sz w:val="18"/>
          <w:szCs w:val="18"/>
        </w:rPr>
        <w:t>Suomen johtava vedensäästöpalveluyritys Envera Oy saa</w:t>
      </w:r>
      <w:r w:rsidR="002C0A8C" w:rsidRPr="008162CA">
        <w:rPr>
          <w:b/>
          <w:sz w:val="18"/>
          <w:szCs w:val="18"/>
        </w:rPr>
        <w:t xml:space="preserve"> uuden omistajan, kun Taalerin K</w:t>
      </w:r>
      <w:r w:rsidRPr="008162CA">
        <w:rPr>
          <w:b/>
          <w:sz w:val="18"/>
          <w:szCs w:val="18"/>
        </w:rPr>
        <w:t xml:space="preserve">iertotalousrahasto ostaa 20% yrityksen osakekannasta. Taalerin osakkuus mahdollistaa </w:t>
      </w:r>
      <w:r w:rsidR="003F185C" w:rsidRPr="008162CA">
        <w:rPr>
          <w:b/>
          <w:sz w:val="18"/>
          <w:szCs w:val="18"/>
        </w:rPr>
        <w:t xml:space="preserve">osaltaan </w:t>
      </w:r>
      <w:r w:rsidRPr="008162CA">
        <w:rPr>
          <w:b/>
          <w:sz w:val="18"/>
          <w:szCs w:val="18"/>
        </w:rPr>
        <w:t>Enveran vahvan kasvusuunnitelman toteuttamisen.</w:t>
      </w:r>
      <w:r w:rsidR="003F185C" w:rsidRPr="008162CA">
        <w:rPr>
          <w:b/>
          <w:sz w:val="18"/>
          <w:szCs w:val="18"/>
        </w:rPr>
        <w:t xml:space="preserve"> </w:t>
      </w:r>
      <w:r w:rsidRPr="008162CA">
        <w:rPr>
          <w:sz w:val="18"/>
          <w:szCs w:val="18"/>
        </w:rPr>
        <w:t xml:space="preserve"> </w:t>
      </w:r>
    </w:p>
    <w:p w14:paraId="05D0E74C" w14:textId="77777777" w:rsidR="00901550" w:rsidRPr="008162CA" w:rsidRDefault="00901550" w:rsidP="002C0A8C">
      <w:pPr>
        <w:rPr>
          <w:sz w:val="18"/>
          <w:szCs w:val="18"/>
        </w:rPr>
      </w:pPr>
    </w:p>
    <w:p w14:paraId="25325410" w14:textId="48CC7369" w:rsidR="00D84EA2" w:rsidRPr="008162CA" w:rsidRDefault="00832950" w:rsidP="002C0A8C">
      <w:pPr>
        <w:rPr>
          <w:sz w:val="18"/>
          <w:szCs w:val="18"/>
        </w:rPr>
      </w:pPr>
      <w:r w:rsidRPr="008162CA">
        <w:rPr>
          <w:sz w:val="18"/>
          <w:szCs w:val="18"/>
        </w:rPr>
        <w:t>Tällä h</w:t>
      </w:r>
      <w:r w:rsidR="00901550" w:rsidRPr="008162CA">
        <w:rPr>
          <w:sz w:val="18"/>
          <w:szCs w:val="18"/>
        </w:rPr>
        <w:t xml:space="preserve">etkellä 20 henkilöä Espoossa, </w:t>
      </w:r>
      <w:r w:rsidRPr="008162CA">
        <w:rPr>
          <w:sz w:val="18"/>
          <w:szCs w:val="18"/>
        </w:rPr>
        <w:t>Tampereella</w:t>
      </w:r>
      <w:r w:rsidR="00901550" w:rsidRPr="008162CA">
        <w:rPr>
          <w:sz w:val="18"/>
          <w:szCs w:val="18"/>
        </w:rPr>
        <w:t xml:space="preserve"> ja Oulussa</w:t>
      </w:r>
      <w:r w:rsidRPr="008162CA">
        <w:rPr>
          <w:sz w:val="18"/>
          <w:szCs w:val="18"/>
        </w:rPr>
        <w:t xml:space="preserve"> työllistävä Envera avaa toimipisteet Turkuun ja Tukholmaan </w:t>
      </w:r>
      <w:r w:rsidR="0059376F" w:rsidRPr="008162CA">
        <w:rPr>
          <w:sz w:val="18"/>
          <w:szCs w:val="18"/>
        </w:rPr>
        <w:t>seuraavan vuoden aikana</w:t>
      </w:r>
      <w:r w:rsidRPr="008162CA">
        <w:rPr>
          <w:sz w:val="18"/>
          <w:szCs w:val="18"/>
        </w:rPr>
        <w:t xml:space="preserve">. </w:t>
      </w:r>
      <w:r w:rsidR="00D84EA2" w:rsidRPr="008162CA">
        <w:rPr>
          <w:sz w:val="18"/>
          <w:szCs w:val="18"/>
        </w:rPr>
        <w:t xml:space="preserve">Enveran tavoitteena on nousta Pohjoismaiden johtavaksi kiinteistöjen vedensäästöpalveluiden </w:t>
      </w:r>
      <w:r w:rsidR="0059376F" w:rsidRPr="008162CA">
        <w:rPr>
          <w:sz w:val="18"/>
          <w:szCs w:val="18"/>
        </w:rPr>
        <w:t>toimittajaksi vuoteen 2</w:t>
      </w:r>
      <w:r w:rsidR="00C179BD" w:rsidRPr="008162CA">
        <w:rPr>
          <w:sz w:val="18"/>
          <w:szCs w:val="18"/>
        </w:rPr>
        <w:t>020</w:t>
      </w:r>
      <w:r w:rsidR="0059376F" w:rsidRPr="008162CA">
        <w:rPr>
          <w:sz w:val="18"/>
          <w:szCs w:val="18"/>
        </w:rPr>
        <w:t xml:space="preserve"> mennessä</w:t>
      </w:r>
      <w:r w:rsidR="00D84EA2" w:rsidRPr="008162CA">
        <w:rPr>
          <w:sz w:val="18"/>
          <w:szCs w:val="18"/>
        </w:rPr>
        <w:t xml:space="preserve">. Kasvunäkymää tukevat toimiva </w:t>
      </w:r>
      <w:r w:rsidR="003F185C" w:rsidRPr="008162CA">
        <w:rPr>
          <w:sz w:val="18"/>
          <w:szCs w:val="18"/>
        </w:rPr>
        <w:t>Fiksuvesi-</w:t>
      </w:r>
      <w:r w:rsidR="00D84EA2" w:rsidRPr="008162CA">
        <w:rPr>
          <w:sz w:val="18"/>
          <w:szCs w:val="18"/>
        </w:rPr>
        <w:t>konsepti ja kyvykäs johtotiimi.</w:t>
      </w:r>
    </w:p>
    <w:p w14:paraId="2A1E5F6D" w14:textId="6833C5A6" w:rsidR="00901550" w:rsidRPr="008162CA" w:rsidRDefault="00901550" w:rsidP="002C0A8C">
      <w:pPr>
        <w:rPr>
          <w:sz w:val="18"/>
          <w:szCs w:val="18"/>
        </w:rPr>
      </w:pPr>
    </w:p>
    <w:p w14:paraId="0FF3CCFF" w14:textId="470EA11F" w:rsidR="00D84EA2" w:rsidRPr="008162CA" w:rsidRDefault="00901550" w:rsidP="002C0A8C">
      <w:pPr>
        <w:rPr>
          <w:sz w:val="18"/>
          <w:szCs w:val="18"/>
        </w:rPr>
      </w:pPr>
      <w:r w:rsidRPr="008162CA">
        <w:rPr>
          <w:sz w:val="18"/>
          <w:szCs w:val="18"/>
        </w:rPr>
        <w:t>”Taalerin osakkuus vauhdittaa Enveran</w:t>
      </w:r>
      <w:r w:rsidR="00D84EA2" w:rsidRPr="008162CA">
        <w:rPr>
          <w:sz w:val="18"/>
          <w:szCs w:val="18"/>
        </w:rPr>
        <w:t xml:space="preserve"> vahvaa kasvua. Rekrytoimme</w:t>
      </w:r>
      <w:r w:rsidR="003F185C" w:rsidRPr="008162CA">
        <w:rPr>
          <w:sz w:val="18"/>
          <w:szCs w:val="18"/>
        </w:rPr>
        <w:t xml:space="preserve"> </w:t>
      </w:r>
      <w:r w:rsidR="00D84EA2" w:rsidRPr="008162CA">
        <w:rPr>
          <w:sz w:val="18"/>
          <w:szCs w:val="18"/>
        </w:rPr>
        <w:t xml:space="preserve">tiimiimme </w:t>
      </w:r>
      <w:r w:rsidR="003F185C" w:rsidRPr="008162CA">
        <w:rPr>
          <w:sz w:val="18"/>
          <w:szCs w:val="18"/>
        </w:rPr>
        <w:t xml:space="preserve">seuraavan vuoden aikana </w:t>
      </w:r>
      <w:r w:rsidR="00D84EA2" w:rsidRPr="008162CA">
        <w:rPr>
          <w:sz w:val="18"/>
          <w:szCs w:val="18"/>
        </w:rPr>
        <w:t xml:space="preserve">20 innostunutta vastuunkantajaa </w:t>
      </w:r>
      <w:r w:rsidR="003F185C" w:rsidRPr="008162CA">
        <w:rPr>
          <w:sz w:val="18"/>
          <w:szCs w:val="18"/>
        </w:rPr>
        <w:t xml:space="preserve">kehittymään </w:t>
      </w:r>
      <w:r w:rsidR="00D84EA2" w:rsidRPr="008162CA">
        <w:rPr>
          <w:sz w:val="18"/>
          <w:szCs w:val="18"/>
        </w:rPr>
        <w:t xml:space="preserve">vedensäästön huippuasiantuntijoiksi”, kertoo Envera Oy:n toimitusjohtaja Henri Kajula. </w:t>
      </w:r>
    </w:p>
    <w:p w14:paraId="256BA9DE" w14:textId="77777777" w:rsidR="00555DB0" w:rsidRPr="008162CA" w:rsidRDefault="00555DB0" w:rsidP="002C0A8C">
      <w:pPr>
        <w:rPr>
          <w:sz w:val="18"/>
          <w:szCs w:val="18"/>
        </w:rPr>
      </w:pPr>
    </w:p>
    <w:p w14:paraId="3BAFD49D" w14:textId="2B033BC9" w:rsidR="002C0A8C" w:rsidRPr="008162CA" w:rsidRDefault="002C0A8C" w:rsidP="002C0A8C">
      <w:pPr>
        <w:rPr>
          <w:rFonts w:eastAsia="Times New Roman" w:cs="Times New Roman"/>
          <w:sz w:val="18"/>
          <w:szCs w:val="18"/>
        </w:rPr>
      </w:pPr>
      <w:r w:rsidRPr="008162CA">
        <w:rPr>
          <w:rFonts w:eastAsia="Times New Roman" w:cs="Times New Roman"/>
          <w:color w:val="212121"/>
          <w:sz w:val="18"/>
          <w:szCs w:val="18"/>
          <w:shd w:val="clear" w:color="auto" w:fill="FFFFFF"/>
        </w:rPr>
        <w:t xml:space="preserve">“Fiksuvesi-palvelu vähentää turhaa vedenkäyttöä ja kaikki sidosryhmät hyötyvät. Konsepti on todettu Suomessa toimivaksi ja se on nyt kansainvälistymiskelpoinen. </w:t>
      </w:r>
      <w:r w:rsidR="00C179BD" w:rsidRPr="008162CA">
        <w:rPr>
          <w:rFonts w:eastAsia="Times New Roman" w:cs="Times New Roman"/>
          <w:color w:val="212121"/>
          <w:sz w:val="18"/>
          <w:szCs w:val="18"/>
          <w:shd w:val="clear" w:color="auto" w:fill="FFFFFF"/>
        </w:rPr>
        <w:t xml:space="preserve">Envera istuu sijoituskohteena erinomaisesti Taalerin Kiertotalouteen, koska on fiksua ansaita resurssien säästämisestä. </w:t>
      </w:r>
      <w:r w:rsidRPr="008162CA">
        <w:rPr>
          <w:rFonts w:eastAsia="Times New Roman" w:cs="Times New Roman"/>
          <w:color w:val="212121"/>
          <w:sz w:val="18"/>
          <w:szCs w:val="18"/>
          <w:shd w:val="clear" w:color="auto" w:fill="FFFFFF"/>
        </w:rPr>
        <w:t>On hienoa päästä Enveran johdon kanssa vauhdittamaan yhtiön kasvutarinaa”, toteaa sijoitusjohtaja Tero Luoma Taaleri Kiertotalousrahastosta.</w:t>
      </w:r>
    </w:p>
    <w:p w14:paraId="6405D793" w14:textId="77777777" w:rsidR="002C0A8C" w:rsidRPr="008162CA" w:rsidRDefault="002C0A8C" w:rsidP="002C0A8C">
      <w:pPr>
        <w:spacing w:after="150"/>
        <w:rPr>
          <w:sz w:val="18"/>
          <w:szCs w:val="18"/>
        </w:rPr>
      </w:pPr>
    </w:p>
    <w:p w14:paraId="167F015F" w14:textId="77777777" w:rsidR="002C0A8C" w:rsidRPr="008162CA" w:rsidRDefault="002C0A8C" w:rsidP="002C0A8C">
      <w:pPr>
        <w:spacing w:after="150"/>
        <w:rPr>
          <w:rFonts w:cs="Times New Roman"/>
          <w:sz w:val="18"/>
          <w:szCs w:val="18"/>
          <w:lang w:eastAsia="fi-FI"/>
        </w:rPr>
      </w:pPr>
      <w:r w:rsidRPr="008162CA">
        <w:rPr>
          <w:rFonts w:cs="Times New Roman"/>
          <w:sz w:val="18"/>
          <w:szCs w:val="18"/>
          <w:lang w:eastAsia="fi-FI"/>
        </w:rPr>
        <w:t>Lisätietoja:</w:t>
      </w:r>
    </w:p>
    <w:p w14:paraId="21646232" w14:textId="623112F5" w:rsidR="002C0A8C" w:rsidRPr="008162CA" w:rsidRDefault="002C0A8C" w:rsidP="002C0A8C">
      <w:pPr>
        <w:spacing w:after="150"/>
        <w:rPr>
          <w:rFonts w:cs="Times New Roman"/>
          <w:sz w:val="18"/>
          <w:szCs w:val="18"/>
          <w:lang w:eastAsia="fi-FI"/>
        </w:rPr>
      </w:pPr>
      <w:r w:rsidRPr="008162CA">
        <w:rPr>
          <w:rFonts w:cs="Times New Roman"/>
          <w:sz w:val="18"/>
          <w:szCs w:val="18"/>
          <w:lang w:eastAsia="fi-FI"/>
        </w:rPr>
        <w:t>Toimitusjohtaja Henri Kajula, 045 631 6186, </w:t>
      </w:r>
      <w:hyperlink r:id="rId4" w:history="1">
        <w:r w:rsidR="00C179BD" w:rsidRPr="008162CA">
          <w:rPr>
            <w:rStyle w:val="Hyperlink"/>
            <w:rFonts w:cs="Times New Roman"/>
            <w:sz w:val="18"/>
            <w:szCs w:val="18"/>
            <w:lang w:eastAsia="fi-FI"/>
          </w:rPr>
          <w:t>henri.kajula@fiksuvesi.fi</w:t>
        </w:r>
      </w:hyperlink>
      <w:r w:rsidR="00C179BD" w:rsidRPr="008162CA">
        <w:rPr>
          <w:rFonts w:cs="Times New Roman"/>
          <w:color w:val="1F3B57"/>
          <w:sz w:val="18"/>
          <w:szCs w:val="18"/>
          <w:lang w:eastAsia="fi-FI"/>
        </w:rPr>
        <w:tab/>
      </w:r>
    </w:p>
    <w:p w14:paraId="0F7451C9" w14:textId="2C4F35ED" w:rsidR="002C0A8C" w:rsidRPr="008162CA" w:rsidRDefault="002C0A8C" w:rsidP="002C0A8C">
      <w:pPr>
        <w:rPr>
          <w:sz w:val="18"/>
          <w:szCs w:val="18"/>
        </w:rPr>
      </w:pPr>
      <w:r w:rsidRPr="008162CA">
        <w:rPr>
          <w:sz w:val="18"/>
          <w:szCs w:val="18"/>
        </w:rPr>
        <w:t>Sijoitusjohtaja Tero Luom</w:t>
      </w:r>
      <w:r w:rsidR="00C179BD" w:rsidRPr="008162CA">
        <w:rPr>
          <w:sz w:val="18"/>
          <w:szCs w:val="18"/>
        </w:rPr>
        <w:t xml:space="preserve">a, 050 344 9993, </w:t>
      </w:r>
      <w:hyperlink r:id="rId5" w:history="1">
        <w:r w:rsidR="00C179BD" w:rsidRPr="008162CA">
          <w:rPr>
            <w:rStyle w:val="Hyperlink"/>
            <w:sz w:val="18"/>
            <w:szCs w:val="18"/>
          </w:rPr>
          <w:t>tero.luoma@taaleri.com</w:t>
        </w:r>
      </w:hyperlink>
      <w:r w:rsidR="00C179BD" w:rsidRPr="008162CA">
        <w:rPr>
          <w:sz w:val="18"/>
          <w:szCs w:val="18"/>
        </w:rPr>
        <w:tab/>
      </w:r>
    </w:p>
    <w:p w14:paraId="130BD863" w14:textId="77777777" w:rsidR="002C0A8C" w:rsidRPr="008162CA" w:rsidRDefault="002C0A8C" w:rsidP="002C0A8C">
      <w:pPr>
        <w:rPr>
          <w:sz w:val="18"/>
          <w:szCs w:val="18"/>
        </w:rPr>
      </w:pPr>
    </w:p>
    <w:p w14:paraId="703DD72A" w14:textId="77777777" w:rsidR="002C0A8C" w:rsidRPr="008162CA" w:rsidRDefault="002C0A8C" w:rsidP="002C0A8C">
      <w:pPr>
        <w:rPr>
          <w:sz w:val="18"/>
          <w:szCs w:val="18"/>
        </w:rPr>
      </w:pPr>
    </w:p>
    <w:p w14:paraId="108AB9E1" w14:textId="4DAD4BA5" w:rsidR="002C0A8C" w:rsidRPr="008162CA" w:rsidRDefault="002C0A8C" w:rsidP="002C0A8C">
      <w:pPr>
        <w:rPr>
          <w:b/>
          <w:sz w:val="18"/>
          <w:szCs w:val="18"/>
        </w:rPr>
      </w:pPr>
      <w:r w:rsidRPr="008162CA">
        <w:rPr>
          <w:b/>
          <w:sz w:val="18"/>
          <w:szCs w:val="18"/>
        </w:rPr>
        <w:t>Envera lyhyesti</w:t>
      </w:r>
    </w:p>
    <w:p w14:paraId="3509A28A" w14:textId="77777777" w:rsidR="002C0A8C" w:rsidRPr="008162CA" w:rsidRDefault="002C0A8C" w:rsidP="002C0A8C">
      <w:pPr>
        <w:rPr>
          <w:sz w:val="18"/>
          <w:szCs w:val="18"/>
        </w:rPr>
      </w:pPr>
    </w:p>
    <w:p w14:paraId="2C3BAADB" w14:textId="77777777" w:rsidR="00253854" w:rsidRDefault="002C0A8C" w:rsidP="002C0A8C">
      <w:pPr>
        <w:spacing w:after="150"/>
        <w:rPr>
          <w:rFonts w:cs="Times New Roman"/>
          <w:sz w:val="18"/>
          <w:szCs w:val="18"/>
          <w:lang w:eastAsia="fi-FI"/>
        </w:rPr>
      </w:pPr>
      <w:r w:rsidRPr="008162CA">
        <w:rPr>
          <w:rFonts w:cs="Times New Roman"/>
          <w:sz w:val="18"/>
          <w:szCs w:val="18"/>
          <w:lang w:eastAsia="fi-FI"/>
        </w:rPr>
        <w:t>Envera Oy on vedensäästöalan palveluyritys, jo</w:t>
      </w:r>
      <w:r w:rsidR="00C179BD" w:rsidRPr="008162CA">
        <w:rPr>
          <w:rFonts w:cs="Times New Roman"/>
          <w:sz w:val="18"/>
          <w:szCs w:val="18"/>
          <w:lang w:eastAsia="fi-FI"/>
        </w:rPr>
        <w:t xml:space="preserve">lla on toimipisteet Espoossa, </w:t>
      </w:r>
      <w:r w:rsidRPr="008162CA">
        <w:rPr>
          <w:rFonts w:cs="Times New Roman"/>
          <w:sz w:val="18"/>
          <w:szCs w:val="18"/>
          <w:lang w:eastAsia="fi-FI"/>
        </w:rPr>
        <w:t>Tampereella</w:t>
      </w:r>
      <w:r w:rsidR="00C179BD" w:rsidRPr="008162CA">
        <w:rPr>
          <w:rFonts w:cs="Times New Roman"/>
          <w:sz w:val="18"/>
          <w:szCs w:val="18"/>
          <w:lang w:eastAsia="fi-FI"/>
        </w:rPr>
        <w:t xml:space="preserve"> ja Oulussa</w:t>
      </w:r>
      <w:r w:rsidRPr="008162CA">
        <w:rPr>
          <w:rFonts w:cs="Times New Roman"/>
          <w:sz w:val="18"/>
          <w:szCs w:val="18"/>
          <w:lang w:eastAsia="fi-FI"/>
        </w:rPr>
        <w:t>. Kaksikymmentä vedensäästöalan ammattilaista työllistävä yritys palvelee satoja taloyhtiöitä ja Suomen johtavia kiinteistönomistajia säästäen niiden vedenkulutuksessa keskimäärin yli 20 %.</w:t>
      </w:r>
      <w:r w:rsidR="008162CA" w:rsidRPr="008162CA">
        <w:rPr>
          <w:rFonts w:cs="Times New Roman"/>
          <w:sz w:val="18"/>
          <w:szCs w:val="18"/>
          <w:lang w:eastAsia="fi-FI"/>
        </w:rPr>
        <w:t xml:space="preserve"> </w:t>
      </w:r>
    </w:p>
    <w:bookmarkStart w:id="0" w:name="_GoBack"/>
    <w:bookmarkEnd w:id="0"/>
    <w:p w14:paraId="3DDF8F25" w14:textId="08165A85" w:rsidR="008162CA" w:rsidRPr="008162CA" w:rsidRDefault="008162CA" w:rsidP="002C0A8C">
      <w:pPr>
        <w:spacing w:after="150"/>
        <w:rPr>
          <w:rFonts w:cs="Times New Roman"/>
          <w:sz w:val="18"/>
          <w:szCs w:val="18"/>
          <w:lang w:eastAsia="fi-FI"/>
        </w:rPr>
      </w:pPr>
      <w:r w:rsidRPr="008162CA">
        <w:rPr>
          <w:rFonts w:cs="Times New Roman"/>
          <w:sz w:val="18"/>
          <w:szCs w:val="18"/>
          <w:lang w:eastAsia="fi-FI"/>
        </w:rPr>
        <w:fldChar w:fldCharType="begin"/>
      </w:r>
      <w:r w:rsidRPr="008162CA">
        <w:rPr>
          <w:rFonts w:cs="Times New Roman"/>
          <w:sz w:val="18"/>
          <w:szCs w:val="18"/>
          <w:lang w:eastAsia="fi-FI"/>
        </w:rPr>
        <w:instrText xml:space="preserve"> HYPERLINK "http://www.fiksuvesi.fi" </w:instrText>
      </w:r>
      <w:r w:rsidRPr="008162CA">
        <w:rPr>
          <w:rFonts w:cs="Times New Roman"/>
          <w:sz w:val="18"/>
          <w:szCs w:val="18"/>
          <w:lang w:eastAsia="fi-FI"/>
        </w:rPr>
        <w:fldChar w:fldCharType="separate"/>
      </w:r>
      <w:r w:rsidRPr="008162CA">
        <w:rPr>
          <w:rStyle w:val="Hyperlink"/>
          <w:rFonts w:cs="Times New Roman"/>
          <w:sz w:val="18"/>
          <w:szCs w:val="18"/>
          <w:lang w:eastAsia="fi-FI"/>
        </w:rPr>
        <w:t>www.fiksuvesi.fi</w:t>
      </w:r>
      <w:r w:rsidRPr="008162CA">
        <w:rPr>
          <w:rFonts w:cs="Times New Roman"/>
          <w:sz w:val="18"/>
          <w:szCs w:val="18"/>
          <w:lang w:eastAsia="fi-FI"/>
        </w:rPr>
        <w:fldChar w:fldCharType="end"/>
      </w:r>
    </w:p>
    <w:p w14:paraId="492EC78B" w14:textId="77777777" w:rsidR="008162CA" w:rsidRPr="008162CA" w:rsidRDefault="008162CA" w:rsidP="002C0A8C">
      <w:pPr>
        <w:spacing w:after="150"/>
        <w:rPr>
          <w:rFonts w:cs="Times New Roman"/>
          <w:sz w:val="18"/>
          <w:szCs w:val="18"/>
          <w:lang w:eastAsia="fi-FI"/>
        </w:rPr>
      </w:pPr>
    </w:p>
    <w:p w14:paraId="32A8981F" w14:textId="77777777" w:rsidR="002C0A8C" w:rsidRPr="008162CA" w:rsidRDefault="002C0A8C" w:rsidP="002C0A8C">
      <w:pPr>
        <w:shd w:val="clear" w:color="auto" w:fill="FFFFFF"/>
        <w:spacing w:before="100" w:beforeAutospacing="1" w:after="100" w:afterAutospacing="1"/>
        <w:rPr>
          <w:rFonts w:cs="Arial"/>
          <w:color w:val="000000"/>
          <w:sz w:val="18"/>
          <w:szCs w:val="18"/>
          <w:lang w:val="en-US"/>
        </w:rPr>
      </w:pPr>
      <w:r w:rsidRPr="008162CA">
        <w:rPr>
          <w:rFonts w:cs="Arial"/>
          <w:b/>
          <w:bCs/>
          <w:color w:val="000000"/>
          <w:sz w:val="18"/>
          <w:szCs w:val="18"/>
          <w:lang w:val="en-US"/>
        </w:rPr>
        <w:t>Taaleri lyhyesti</w:t>
      </w:r>
    </w:p>
    <w:p w14:paraId="4407D7BB" w14:textId="25D6174C" w:rsidR="002C0A8C" w:rsidRPr="008162CA" w:rsidRDefault="00C179BD" w:rsidP="002C0A8C">
      <w:pPr>
        <w:shd w:val="clear" w:color="auto" w:fill="FFFFFF"/>
        <w:spacing w:before="100" w:beforeAutospacing="1" w:after="100" w:afterAutospacing="1"/>
        <w:rPr>
          <w:rFonts w:cs="Arial"/>
          <w:color w:val="000000"/>
          <w:sz w:val="18"/>
          <w:szCs w:val="18"/>
          <w:lang w:val="en-US"/>
        </w:rPr>
      </w:pPr>
      <w:r w:rsidRPr="008162CA">
        <w:rPr>
          <w:rFonts w:cs="Arial"/>
          <w:color w:val="000000"/>
          <w:sz w:val="18"/>
          <w:szCs w:val="18"/>
          <w:lang w:val="en-US"/>
        </w:rPr>
        <w:t>Taaleri on finanssitalo, jonka emoyhtiö Taaleri Oyj:n osake on listattu Nasdaq Helsinki Oy:n ylläpitämälle pörssilistalle. Taaleri tarjoaa varainhoito- ja rahoituspavleluita institutionaalisille sijoittajille, yrityksille sekä yksityishenkilöille. Taaleri-konserni koostuu emoyhtiö Taaleri Oyj:stä sekä neljästä liiketoiminnallisesti tytäryhtiöstä: Taaleri Varainhoito Oy ja sen tytäryhtiöt, Taaleri Pääomarahastot Oy ja sen tytäryhtiöt, Taaleri Sijoitus Oy sekä Vakuutusosakeyhtiö Garantia. Lisäksi Taalerilla on osakkuusyhtiö Fellow Finance Oyj, joka tarjoaa vertaislainapalveluja.</w:t>
      </w:r>
    </w:p>
    <w:p w14:paraId="68F7584B" w14:textId="77777777" w:rsidR="00C179BD" w:rsidRPr="008162CA" w:rsidRDefault="00C179BD" w:rsidP="002C0A8C">
      <w:pPr>
        <w:shd w:val="clear" w:color="auto" w:fill="FFFFFF"/>
        <w:spacing w:before="100" w:beforeAutospacing="1" w:after="100" w:afterAutospacing="1"/>
        <w:rPr>
          <w:rFonts w:cs="Arial"/>
          <w:color w:val="000000"/>
          <w:sz w:val="18"/>
          <w:szCs w:val="18"/>
          <w:lang w:val="en-US"/>
        </w:rPr>
      </w:pPr>
      <w:r w:rsidRPr="008162CA">
        <w:rPr>
          <w:rFonts w:cs="Arial"/>
          <w:color w:val="000000"/>
          <w:sz w:val="18"/>
          <w:szCs w:val="18"/>
          <w:lang w:val="en-US"/>
        </w:rPr>
        <w:t>Konsernissa on yli 180 työntekijää. Toimipisteet sijaitsevat Helsingissä, Tampereella, Turussa, Porissa, Oulussa, Istanbulissa ja Nairobissa. Taalerilla oli 2015 lopussa hallinoitavia varoja 3,9 miljardia euroa ja varainhoidon asiakkaita 3 500. Taaleri Oyj:llä on yli 2000 osakkeenomistajaa. Taalerin toiminta on Finanssivalvonnan valvomaa.</w:t>
      </w:r>
    </w:p>
    <w:p w14:paraId="214897B4" w14:textId="387441FA" w:rsidR="00C179BD" w:rsidRPr="008162CA" w:rsidRDefault="00C179BD" w:rsidP="002C0A8C">
      <w:pPr>
        <w:shd w:val="clear" w:color="auto" w:fill="FFFFFF"/>
        <w:spacing w:before="100" w:beforeAutospacing="1" w:after="100" w:afterAutospacing="1"/>
        <w:rPr>
          <w:rFonts w:cs="Arial"/>
          <w:color w:val="000000"/>
          <w:sz w:val="18"/>
          <w:szCs w:val="18"/>
          <w:lang w:val="en-US"/>
        </w:rPr>
      </w:pPr>
      <w:r w:rsidRPr="008162CA">
        <w:rPr>
          <w:rFonts w:cs="Arial"/>
          <w:color w:val="000000"/>
          <w:sz w:val="18"/>
          <w:szCs w:val="18"/>
          <w:lang w:val="en-US"/>
        </w:rPr>
        <w:t xml:space="preserve">Lisää tietoa yrityksestämme ja palveluistamme: </w:t>
      </w:r>
    </w:p>
    <w:p w14:paraId="6C810784" w14:textId="667460A7" w:rsidR="002C0A8C" w:rsidRPr="008162CA" w:rsidRDefault="00253854" w:rsidP="0059376F">
      <w:pPr>
        <w:shd w:val="clear" w:color="auto" w:fill="FFFFFF"/>
        <w:spacing w:before="100" w:beforeAutospacing="1" w:after="100" w:afterAutospacing="1"/>
        <w:rPr>
          <w:rFonts w:cs="Arial"/>
          <w:color w:val="000000"/>
          <w:sz w:val="18"/>
          <w:szCs w:val="18"/>
          <w:lang w:val="en-US"/>
        </w:rPr>
      </w:pPr>
      <w:hyperlink r:id="rId6" w:history="1">
        <w:r w:rsidR="002C0A8C" w:rsidRPr="008162CA">
          <w:rPr>
            <w:rFonts w:cs="Arial"/>
            <w:color w:val="165788"/>
            <w:sz w:val="18"/>
            <w:szCs w:val="18"/>
            <w:u w:val="single"/>
            <w:lang w:val="en-US"/>
          </w:rPr>
          <w:t>www.taaleri.com</w:t>
        </w:r>
      </w:hyperlink>
      <w:r w:rsidR="002C0A8C" w:rsidRPr="008162CA">
        <w:rPr>
          <w:rFonts w:cs="Arial"/>
          <w:color w:val="000000"/>
          <w:sz w:val="18"/>
          <w:szCs w:val="18"/>
          <w:lang w:val="en-US"/>
        </w:rPr>
        <w:br/>
      </w:r>
      <w:hyperlink r:id="rId7" w:history="1">
        <w:r w:rsidR="002C0A8C" w:rsidRPr="008162CA">
          <w:rPr>
            <w:rFonts w:cs="Arial"/>
            <w:color w:val="165788"/>
            <w:sz w:val="18"/>
            <w:szCs w:val="18"/>
            <w:u w:val="single"/>
            <w:lang w:val="en-US"/>
          </w:rPr>
          <w:t>www.fellowfinance.fi</w:t>
        </w:r>
      </w:hyperlink>
      <w:r w:rsidR="002C0A8C" w:rsidRPr="008162CA">
        <w:rPr>
          <w:rFonts w:cs="Arial"/>
          <w:color w:val="000000"/>
          <w:sz w:val="18"/>
          <w:szCs w:val="18"/>
          <w:lang w:val="en-US"/>
        </w:rPr>
        <w:br/>
      </w:r>
      <w:hyperlink r:id="rId8" w:history="1">
        <w:r w:rsidR="002C0A8C" w:rsidRPr="008162CA">
          <w:rPr>
            <w:rFonts w:cs="Arial"/>
            <w:color w:val="165788"/>
            <w:sz w:val="18"/>
            <w:szCs w:val="18"/>
            <w:u w:val="single"/>
            <w:lang w:val="en-US"/>
          </w:rPr>
          <w:t>www.garantia.fi</w:t>
        </w:r>
      </w:hyperlink>
    </w:p>
    <w:sectPr w:rsidR="002C0A8C" w:rsidRPr="008162CA" w:rsidSect="00614A22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BE"/>
    <w:rsid w:val="000A5490"/>
    <w:rsid w:val="001657BE"/>
    <w:rsid w:val="00253854"/>
    <w:rsid w:val="002573A2"/>
    <w:rsid w:val="002C0A8C"/>
    <w:rsid w:val="003F1202"/>
    <w:rsid w:val="003F185C"/>
    <w:rsid w:val="00401832"/>
    <w:rsid w:val="004359AC"/>
    <w:rsid w:val="00555DB0"/>
    <w:rsid w:val="0059376F"/>
    <w:rsid w:val="00614A22"/>
    <w:rsid w:val="006C5BFE"/>
    <w:rsid w:val="008162CA"/>
    <w:rsid w:val="00832950"/>
    <w:rsid w:val="00901550"/>
    <w:rsid w:val="00947A1A"/>
    <w:rsid w:val="0096393A"/>
    <w:rsid w:val="00A16907"/>
    <w:rsid w:val="00B842F7"/>
    <w:rsid w:val="00C179BD"/>
    <w:rsid w:val="00D84EA2"/>
    <w:rsid w:val="00DF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6747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A8C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2C0A8C"/>
    <w:rPr>
      <w:b/>
      <w:bCs/>
    </w:rPr>
  </w:style>
  <w:style w:type="character" w:styleId="Hyperlink">
    <w:name w:val="Hyperlink"/>
    <w:basedOn w:val="DefaultParagraphFont"/>
    <w:uiPriority w:val="99"/>
    <w:unhideWhenUsed/>
    <w:rsid w:val="002C0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henri.kajula@fiksuvesi.fi" TargetMode="External"/><Relationship Id="rId5" Type="http://schemas.openxmlformats.org/officeDocument/2006/relationships/hyperlink" Target="mailto:tero.luoma@taaleri.com" TargetMode="External"/><Relationship Id="rId6" Type="http://schemas.openxmlformats.org/officeDocument/2006/relationships/hyperlink" Target="http://globenewswire.com/Tracker?data=FnPqJEjQcN9Fo4eDhrJCHdzv4lyhS0QKs-10HKfBYaqbABPh3B5-dJLzMAtLa-8CZ098oF3f1KfrDVPibJT8uJQwVEVQ853fFUkvQrNrYdzpE-Bm2sywoLSDQgWZS9Fh" TargetMode="External"/><Relationship Id="rId7" Type="http://schemas.openxmlformats.org/officeDocument/2006/relationships/hyperlink" Target="http://globenewswire.com/Tracker?data=FnPqJEjQcN9Fo4eDhrJCHdzv4lyhS0QKs-10HKfBYartdHsv9lQXwy_bL5lwJ8ZIuxULhXFmlJWDqANkUQvRmAtBW63DWhxmTv_9kKD8ZiA0Cz9qrULUlFCm-Yv4ml0g-n1wUTi7CFxs6UZ1JkE5CQ%3D%3D" TargetMode="External"/><Relationship Id="rId8" Type="http://schemas.openxmlformats.org/officeDocument/2006/relationships/hyperlink" Target="https://globenewswire.com/news-release/2016/03/10/818531/0/fi/www.garantia.fi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520</Words>
  <Characters>2965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Kajula</dc:creator>
  <cp:keywords/>
  <dc:description/>
  <cp:lastModifiedBy>Matti Nevala</cp:lastModifiedBy>
  <cp:revision>5</cp:revision>
  <dcterms:created xsi:type="dcterms:W3CDTF">2016-05-10T12:27:00Z</dcterms:created>
  <dcterms:modified xsi:type="dcterms:W3CDTF">2016-05-16T03:56:00Z</dcterms:modified>
</cp:coreProperties>
</file>