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7" w:rsidRPr="00E111F3" w:rsidRDefault="00334E61" w:rsidP="007C4887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lang w:eastAsia="fi-FI"/>
        </w:rPr>
        <w:t xml:space="preserve"> </w:t>
      </w:r>
      <w:r>
        <w:rPr>
          <w:noProof/>
          <w:lang w:eastAsia="fi-FI"/>
        </w:rPr>
        <w:drawing>
          <wp:inline distT="0" distB="0" distL="0" distR="0">
            <wp:extent cx="2529840" cy="685800"/>
            <wp:effectExtent l="0" t="0" r="3810" b="0"/>
            <wp:docPr id="1" name="Kuva 1" descr="UYK Suomi 4-v.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UYK Suomi 4-v.pi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                                             </w:t>
      </w:r>
      <w:r w:rsidR="0078604E" w:rsidRPr="00E111F3">
        <w:rPr>
          <w:rFonts w:asciiTheme="minorHAnsi" w:hAnsiTheme="minorHAnsi" w:cstheme="minorHAnsi"/>
        </w:rPr>
        <w:t>Tiedote 12.6.2013</w:t>
      </w:r>
    </w:p>
    <w:p w:rsidR="00A36AA5" w:rsidRPr="006B66D9" w:rsidRDefault="00AD49F5" w:rsidP="00FA5762">
      <w:pPr>
        <w:rPr>
          <w:rFonts w:asciiTheme="minorHAnsi" w:hAnsiTheme="minorHAnsi" w:cstheme="minorHAnsi"/>
          <w:b/>
          <w:sz w:val="28"/>
          <w:szCs w:val="28"/>
        </w:rPr>
      </w:pPr>
      <w:r w:rsidRPr="006B66D9">
        <w:rPr>
          <w:rFonts w:asciiTheme="minorHAnsi" w:hAnsiTheme="minorHAnsi" w:cstheme="minorHAnsi"/>
          <w:b/>
          <w:sz w:val="28"/>
          <w:szCs w:val="28"/>
        </w:rPr>
        <w:t xml:space="preserve">Vuoden </w:t>
      </w:r>
      <w:r w:rsidR="00CE5F13" w:rsidRPr="006B66D9">
        <w:rPr>
          <w:rFonts w:asciiTheme="minorHAnsi" w:hAnsiTheme="minorHAnsi" w:cstheme="minorHAnsi"/>
          <w:b/>
          <w:sz w:val="28"/>
          <w:szCs w:val="28"/>
        </w:rPr>
        <w:t>Uusyrittäjäksi 2013 valittiin varkautelainen</w:t>
      </w:r>
      <w:r w:rsidR="00C7344B" w:rsidRPr="006B66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4C70" w:rsidRPr="006B66D9">
        <w:rPr>
          <w:rFonts w:asciiTheme="minorHAnsi" w:hAnsiTheme="minorHAnsi" w:cstheme="minorHAnsi"/>
          <w:b/>
          <w:sz w:val="28"/>
          <w:szCs w:val="28"/>
        </w:rPr>
        <w:t xml:space="preserve">voimalaitoskattiloiden- ja prosessiteollisuuden huolto- </w:t>
      </w:r>
      <w:r w:rsidR="00CE5F13" w:rsidRPr="006B66D9">
        <w:rPr>
          <w:rFonts w:asciiTheme="minorHAnsi" w:hAnsiTheme="minorHAnsi" w:cstheme="minorHAnsi"/>
          <w:b/>
          <w:sz w:val="28"/>
          <w:szCs w:val="28"/>
        </w:rPr>
        <w:t>ja korjaustöihin erikoistunut</w:t>
      </w:r>
      <w:r w:rsidR="000C4C70" w:rsidRPr="006B66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344B" w:rsidRPr="006B66D9">
        <w:rPr>
          <w:rFonts w:asciiTheme="minorHAnsi" w:hAnsiTheme="minorHAnsi" w:cstheme="minorHAnsi"/>
          <w:b/>
          <w:sz w:val="28"/>
          <w:szCs w:val="28"/>
        </w:rPr>
        <w:t>kasvu</w:t>
      </w:r>
      <w:r w:rsidR="00CE5F13" w:rsidRPr="006B66D9">
        <w:rPr>
          <w:rFonts w:asciiTheme="minorHAnsi" w:hAnsiTheme="minorHAnsi" w:cstheme="minorHAnsi"/>
          <w:b/>
          <w:sz w:val="28"/>
          <w:szCs w:val="28"/>
        </w:rPr>
        <w:t>yrittäj</w:t>
      </w:r>
      <w:r w:rsidR="005B5FF2">
        <w:rPr>
          <w:rFonts w:asciiTheme="minorHAnsi" w:hAnsiTheme="minorHAnsi" w:cstheme="minorHAnsi"/>
          <w:b/>
          <w:sz w:val="28"/>
          <w:szCs w:val="28"/>
        </w:rPr>
        <w:t xml:space="preserve">ä Oskari </w:t>
      </w:r>
      <w:r w:rsidR="00CE5F13" w:rsidRPr="006B66D9">
        <w:rPr>
          <w:rFonts w:asciiTheme="minorHAnsi" w:hAnsiTheme="minorHAnsi" w:cstheme="minorHAnsi"/>
          <w:b/>
          <w:sz w:val="28"/>
          <w:szCs w:val="28"/>
        </w:rPr>
        <w:t>Tuhkanen</w:t>
      </w:r>
    </w:p>
    <w:p w:rsidR="00FA5762" w:rsidRPr="00EB1B41" w:rsidRDefault="00AD49F5" w:rsidP="00EB1B41">
      <w:pPr>
        <w:rPr>
          <w:rFonts w:asciiTheme="minorHAnsi" w:hAnsiTheme="minorHAnsi" w:cstheme="minorHAnsi"/>
        </w:rPr>
      </w:pPr>
      <w:r w:rsidRPr="00C7344B">
        <w:rPr>
          <w:rFonts w:asciiTheme="minorHAnsi" w:hAnsiTheme="minorHAnsi" w:cstheme="minorHAnsi"/>
        </w:rPr>
        <w:t>Suomen Uusyrityskeskukset valit</w:t>
      </w:r>
      <w:r w:rsidR="00B65081" w:rsidRPr="00C7344B">
        <w:rPr>
          <w:rFonts w:asciiTheme="minorHAnsi" w:hAnsiTheme="minorHAnsi" w:cstheme="minorHAnsi"/>
        </w:rPr>
        <w:t xml:space="preserve">sivat </w:t>
      </w:r>
      <w:r w:rsidR="00153686">
        <w:rPr>
          <w:rFonts w:asciiTheme="minorHAnsi" w:hAnsiTheme="minorHAnsi" w:cstheme="minorHAnsi"/>
        </w:rPr>
        <w:t xml:space="preserve">verkoston </w:t>
      </w:r>
      <w:r w:rsidR="00B65081" w:rsidRPr="00C7344B">
        <w:rPr>
          <w:rFonts w:asciiTheme="minorHAnsi" w:hAnsiTheme="minorHAnsi" w:cstheme="minorHAnsi"/>
        </w:rPr>
        <w:t xml:space="preserve">kesäpäivillään Imatralla </w:t>
      </w:r>
      <w:r w:rsidR="002C6039" w:rsidRPr="00C7344B">
        <w:rPr>
          <w:rFonts w:asciiTheme="minorHAnsi" w:hAnsiTheme="minorHAnsi" w:cstheme="minorHAnsi"/>
        </w:rPr>
        <w:t>keskiviikkona</w:t>
      </w:r>
      <w:r w:rsidR="000C4C70" w:rsidRPr="00C7344B">
        <w:rPr>
          <w:rFonts w:asciiTheme="minorHAnsi" w:hAnsiTheme="minorHAnsi" w:cstheme="minorHAnsi"/>
        </w:rPr>
        <w:t xml:space="preserve"> 12.6.</w:t>
      </w:r>
      <w:r w:rsidR="002C6039" w:rsidRPr="00C7344B">
        <w:rPr>
          <w:rFonts w:asciiTheme="minorHAnsi" w:hAnsiTheme="minorHAnsi" w:cstheme="minorHAnsi"/>
        </w:rPr>
        <w:t xml:space="preserve"> </w:t>
      </w:r>
      <w:r w:rsidRPr="00C7344B">
        <w:rPr>
          <w:rFonts w:asciiTheme="minorHAnsi" w:hAnsiTheme="minorHAnsi" w:cstheme="minorHAnsi"/>
        </w:rPr>
        <w:t>valtakunnalliseksi Vuo</w:t>
      </w:r>
      <w:r w:rsidR="00FF5E18" w:rsidRPr="00C7344B">
        <w:rPr>
          <w:rFonts w:asciiTheme="minorHAnsi" w:hAnsiTheme="minorHAnsi" w:cstheme="minorHAnsi"/>
        </w:rPr>
        <w:t>den Uusyrittäjäk</w:t>
      </w:r>
      <w:r w:rsidR="00B65081" w:rsidRPr="00C7344B">
        <w:rPr>
          <w:rFonts w:asciiTheme="minorHAnsi" w:hAnsiTheme="minorHAnsi" w:cstheme="minorHAnsi"/>
        </w:rPr>
        <w:t>s</w:t>
      </w:r>
      <w:r w:rsidR="00FF5E18" w:rsidRPr="00C7344B">
        <w:rPr>
          <w:rFonts w:asciiTheme="minorHAnsi" w:hAnsiTheme="minorHAnsi" w:cstheme="minorHAnsi"/>
        </w:rPr>
        <w:t>i</w:t>
      </w:r>
      <w:r w:rsidR="002C6039" w:rsidRPr="00C7344B">
        <w:rPr>
          <w:rFonts w:asciiTheme="minorHAnsi" w:hAnsiTheme="minorHAnsi" w:cstheme="minorHAnsi"/>
        </w:rPr>
        <w:t xml:space="preserve"> va</w:t>
      </w:r>
      <w:r w:rsidR="00A01073">
        <w:rPr>
          <w:rFonts w:asciiTheme="minorHAnsi" w:hAnsiTheme="minorHAnsi" w:cstheme="minorHAnsi"/>
        </w:rPr>
        <w:t>rkautelaisen Nordic Power Servic</w:t>
      </w:r>
      <w:r w:rsidR="002C6039" w:rsidRPr="00C7344B">
        <w:rPr>
          <w:rFonts w:asciiTheme="minorHAnsi" w:hAnsiTheme="minorHAnsi" w:cstheme="minorHAnsi"/>
        </w:rPr>
        <w:t>e Oy</w:t>
      </w:r>
      <w:r w:rsidR="00B65081" w:rsidRPr="00C7344B">
        <w:rPr>
          <w:rFonts w:asciiTheme="minorHAnsi" w:hAnsiTheme="minorHAnsi" w:cstheme="minorHAnsi"/>
        </w:rPr>
        <w:t>:n</w:t>
      </w:r>
      <w:r w:rsidR="00FF5E18" w:rsidRPr="00C7344B">
        <w:rPr>
          <w:rFonts w:asciiTheme="minorHAnsi" w:hAnsiTheme="minorHAnsi" w:cstheme="minorHAnsi"/>
        </w:rPr>
        <w:t xml:space="preserve"> t</w:t>
      </w:r>
      <w:r w:rsidRPr="00C7344B">
        <w:rPr>
          <w:rFonts w:asciiTheme="minorHAnsi" w:hAnsiTheme="minorHAnsi" w:cstheme="minorHAnsi"/>
        </w:rPr>
        <w:t>oimitusjohtaja</w:t>
      </w:r>
      <w:r w:rsidR="00B65081" w:rsidRPr="00C7344B">
        <w:rPr>
          <w:rFonts w:asciiTheme="minorHAnsi" w:hAnsiTheme="minorHAnsi" w:cstheme="minorHAnsi"/>
        </w:rPr>
        <w:t>n</w:t>
      </w:r>
      <w:r w:rsidRPr="00C7344B">
        <w:rPr>
          <w:rFonts w:asciiTheme="minorHAnsi" w:hAnsiTheme="minorHAnsi" w:cstheme="minorHAnsi"/>
        </w:rPr>
        <w:t xml:space="preserve"> </w:t>
      </w:r>
      <w:r w:rsidR="000E7C4F">
        <w:rPr>
          <w:rFonts w:asciiTheme="minorHAnsi" w:hAnsiTheme="minorHAnsi" w:cstheme="minorHAnsi"/>
          <w:b/>
        </w:rPr>
        <w:t>Oskari</w:t>
      </w:r>
      <w:r w:rsidR="00FA5762" w:rsidRPr="00C7344B">
        <w:rPr>
          <w:rFonts w:asciiTheme="minorHAnsi" w:hAnsiTheme="minorHAnsi" w:cstheme="minorHAnsi"/>
          <w:b/>
        </w:rPr>
        <w:t xml:space="preserve"> Tuhkasen</w:t>
      </w:r>
      <w:r w:rsidR="00FA5762" w:rsidRPr="00014FBD">
        <w:rPr>
          <w:rFonts w:asciiTheme="minorHAnsi" w:hAnsiTheme="minorHAnsi" w:cstheme="minorHAnsi"/>
        </w:rPr>
        <w:t>. Uskomattoman energinen nuori yrittäjä on onnistunut luomaan oman kansainvälisen taustaosaamisensa ja verkostonsa avulla poikkeuksellisen uusyrityksen</w:t>
      </w:r>
      <w:r w:rsidR="00FA5762" w:rsidRPr="00C7344B">
        <w:rPr>
          <w:rFonts w:asciiTheme="minorHAnsi" w:hAnsiTheme="minorHAnsi" w:cstheme="minorHAnsi"/>
        </w:rPr>
        <w:t xml:space="preserve">. </w:t>
      </w:r>
      <w:r w:rsidR="002E6DD3">
        <w:rPr>
          <w:rFonts w:asciiTheme="minorHAnsi" w:hAnsiTheme="minorHAnsi" w:cstheme="minorHAnsi"/>
        </w:rPr>
        <w:t xml:space="preserve">Kilpailuesityksen </w:t>
      </w:r>
      <w:r w:rsidR="00EB1B41">
        <w:rPr>
          <w:rFonts w:asciiTheme="minorHAnsi" w:hAnsiTheme="minorHAnsi" w:cstheme="minorHAnsi"/>
        </w:rPr>
        <w:t>teki</w:t>
      </w:r>
      <w:r w:rsidR="00EB1B41" w:rsidRPr="00EB1B41">
        <w:rPr>
          <w:rFonts w:asciiTheme="minorHAnsi" w:hAnsiTheme="minorHAnsi" w:cstheme="minorHAnsi"/>
        </w:rPr>
        <w:t xml:space="preserve"> Wäläkky Keski-Savon Uusyrityskeskus </w:t>
      </w:r>
      <w:r w:rsidR="00EB1B41">
        <w:rPr>
          <w:rFonts w:asciiTheme="minorHAnsi" w:hAnsiTheme="minorHAnsi" w:cstheme="minorHAnsi"/>
        </w:rPr>
        <w:t>r</w:t>
      </w:r>
      <w:r w:rsidR="007816E5">
        <w:rPr>
          <w:rFonts w:asciiTheme="minorHAnsi" w:hAnsiTheme="minorHAnsi" w:cstheme="minorHAnsi"/>
        </w:rPr>
        <w:t>y, jossa Oskari</w:t>
      </w:r>
      <w:r w:rsidR="00EB1B41">
        <w:rPr>
          <w:rFonts w:asciiTheme="minorHAnsi" w:hAnsiTheme="minorHAnsi" w:cstheme="minorHAnsi"/>
        </w:rPr>
        <w:t xml:space="preserve"> Tuhkanen on liikeideaansa kehitellyt. </w:t>
      </w:r>
    </w:p>
    <w:p w:rsidR="003F1DB9" w:rsidRDefault="002C0AEF" w:rsidP="007C48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Finnveran</w:t>
      </w:r>
      <w:r w:rsidR="007C4887" w:rsidRPr="00C7344B">
        <w:rPr>
          <w:rFonts w:asciiTheme="minorHAnsi" w:hAnsiTheme="minorHAnsi" w:cstheme="minorHAnsi"/>
        </w:rPr>
        <w:t>, Patentti- ja rekisterihallit</w:t>
      </w:r>
      <w:r w:rsidR="00CD6797">
        <w:rPr>
          <w:rFonts w:asciiTheme="minorHAnsi" w:hAnsiTheme="minorHAnsi" w:cstheme="minorHAnsi"/>
        </w:rPr>
        <w:t>uksen ja Keskinäisen</w:t>
      </w:r>
      <w:r w:rsidR="002C6039" w:rsidRPr="00C7344B">
        <w:rPr>
          <w:rFonts w:asciiTheme="minorHAnsi" w:hAnsiTheme="minorHAnsi" w:cstheme="minorHAnsi"/>
        </w:rPr>
        <w:t xml:space="preserve"> työeläkevakuutus</w:t>
      </w:r>
      <w:r w:rsidR="00CD6797">
        <w:rPr>
          <w:rFonts w:asciiTheme="minorHAnsi" w:hAnsiTheme="minorHAnsi" w:cstheme="minorHAnsi"/>
        </w:rPr>
        <w:t>yhtiö</w:t>
      </w:r>
      <w:r w:rsidR="002C6039" w:rsidRPr="00C7344B">
        <w:rPr>
          <w:rFonts w:asciiTheme="minorHAnsi" w:hAnsiTheme="minorHAnsi" w:cstheme="minorHAnsi"/>
        </w:rPr>
        <w:t xml:space="preserve"> Varma</w:t>
      </w:r>
      <w:r w:rsidR="00B65081" w:rsidRPr="00C7344B">
        <w:rPr>
          <w:rFonts w:asciiTheme="minorHAnsi" w:hAnsiTheme="minorHAnsi" w:cstheme="minorHAnsi"/>
        </w:rPr>
        <w:t>n</w:t>
      </w:r>
      <w:r w:rsidR="007C4887" w:rsidRPr="00C7344B">
        <w:rPr>
          <w:rFonts w:asciiTheme="minorHAnsi" w:hAnsiTheme="minorHAnsi" w:cstheme="minorHAnsi"/>
        </w:rPr>
        <w:t xml:space="preserve"> yht</w:t>
      </w:r>
      <w:r w:rsidR="00D171E6" w:rsidRPr="00C7344B">
        <w:rPr>
          <w:rFonts w:asciiTheme="minorHAnsi" w:hAnsiTheme="minorHAnsi" w:cstheme="minorHAnsi"/>
        </w:rPr>
        <w:t>eisen palkintoshekin voittajalle</w:t>
      </w:r>
      <w:r w:rsidR="007C4887" w:rsidRPr="00C7344B">
        <w:rPr>
          <w:rFonts w:asciiTheme="minorHAnsi" w:hAnsiTheme="minorHAnsi" w:cstheme="minorHAnsi"/>
        </w:rPr>
        <w:t xml:space="preserve"> luovuttivat Suomen Uusyrityskeskusten hallituksen puheenjohtaja </w:t>
      </w:r>
      <w:r w:rsidR="007C4887" w:rsidRPr="00C7344B">
        <w:rPr>
          <w:rFonts w:asciiTheme="minorHAnsi" w:hAnsiTheme="minorHAnsi" w:cstheme="minorHAnsi"/>
          <w:b/>
        </w:rPr>
        <w:t>Pekka Tsupari</w:t>
      </w:r>
      <w:r w:rsidR="007C4887" w:rsidRPr="00C7344B">
        <w:rPr>
          <w:rFonts w:asciiTheme="minorHAnsi" w:hAnsiTheme="minorHAnsi" w:cstheme="minorHAnsi"/>
        </w:rPr>
        <w:t xml:space="preserve"> sekä toimitusjohtaja </w:t>
      </w:r>
      <w:r w:rsidR="007C4887" w:rsidRPr="00C7344B">
        <w:rPr>
          <w:rFonts w:asciiTheme="minorHAnsi" w:hAnsiTheme="minorHAnsi" w:cstheme="minorHAnsi"/>
          <w:b/>
        </w:rPr>
        <w:t>Pia Backman</w:t>
      </w:r>
      <w:r w:rsidR="007C4887" w:rsidRPr="00C7344B">
        <w:rPr>
          <w:rFonts w:asciiTheme="minorHAnsi" w:hAnsiTheme="minorHAnsi" w:cstheme="minorHAnsi"/>
        </w:rPr>
        <w:t xml:space="preserve">. </w:t>
      </w:r>
    </w:p>
    <w:p w:rsidR="00786E6C" w:rsidRPr="00C7344B" w:rsidRDefault="003F1DB9" w:rsidP="007C48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Palkintoraati halusi myös nostaa tämän yrityksen hienona esimerkkinä siitä miten yrittäjä on tunnistanut markkinoilla tarpeen ja tekee palveluliiketoimintaa uudella tavalla rakennemuutospaikkakunnalla.</w:t>
      </w:r>
      <w:r w:rsidR="008B61E0" w:rsidRPr="00C7344B">
        <w:rPr>
          <w:rFonts w:asciiTheme="minorHAnsi" w:hAnsiTheme="minorHAnsi" w:cstheme="minorHAnsi"/>
        </w:rPr>
        <w:t xml:space="preserve"> </w:t>
      </w:r>
    </w:p>
    <w:p w:rsidR="00A55AC9" w:rsidRDefault="006519D2" w:rsidP="006519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44B">
        <w:rPr>
          <w:rFonts w:asciiTheme="minorHAnsi" w:hAnsiTheme="minorHAnsi" w:cstheme="minorHAnsi"/>
          <w:sz w:val="22"/>
          <w:szCs w:val="22"/>
        </w:rPr>
        <w:t>Nordic Power Service Oy on vuonna 2011 perustettu voimalaitoskattiloiden- ja prosessiteollisuuden huolto- ja korjaustöihin erikoistunut varkautelainen yritys. Yritys on parissa vuodessa kasvanut 75 henkilön, välillisesti 150 henkilön, kansainväliseksi yritysryppääksi ja tavoittelee 10 miljoonan euron liikevaihtoa.</w:t>
      </w:r>
    </w:p>
    <w:p w:rsidR="00A55AC9" w:rsidRDefault="00A55AC9" w:rsidP="006519D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Päättyneen tilikauden liikevaihto oli 5,97 miljoonaa euroa ja toiminta on erittäin kannattavalla tasolla.</w:t>
      </w:r>
      <w:r w:rsidR="006519D2" w:rsidRPr="00C734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9D2" w:rsidRDefault="006519D2" w:rsidP="006519D2">
      <w:pPr>
        <w:pStyle w:val="Default"/>
        <w:rPr>
          <w:sz w:val="22"/>
          <w:szCs w:val="22"/>
        </w:rPr>
      </w:pPr>
      <w:r w:rsidRPr="00C7344B">
        <w:rPr>
          <w:rFonts w:asciiTheme="minorHAnsi" w:hAnsiTheme="minorHAnsi" w:cstheme="minorHAnsi"/>
          <w:sz w:val="22"/>
          <w:szCs w:val="22"/>
        </w:rPr>
        <w:t>Nykyisellään kuuden yhti</w:t>
      </w:r>
      <w:r w:rsidR="006672CC" w:rsidRPr="00C7344B">
        <w:rPr>
          <w:rFonts w:asciiTheme="minorHAnsi" w:hAnsiTheme="minorHAnsi" w:cstheme="minorHAnsi"/>
          <w:sz w:val="22"/>
          <w:szCs w:val="22"/>
        </w:rPr>
        <w:t>ön yritysryppääse</w:t>
      </w:r>
      <w:r w:rsidR="00B65081" w:rsidRPr="00C7344B">
        <w:rPr>
          <w:rFonts w:asciiTheme="minorHAnsi" w:hAnsiTheme="minorHAnsi" w:cstheme="minorHAnsi"/>
          <w:sz w:val="22"/>
          <w:szCs w:val="22"/>
        </w:rPr>
        <w:t>e</w:t>
      </w:r>
      <w:r w:rsidR="006672CC" w:rsidRPr="00C7344B">
        <w:rPr>
          <w:rFonts w:asciiTheme="minorHAnsi" w:hAnsiTheme="minorHAnsi" w:cstheme="minorHAnsi"/>
          <w:sz w:val="22"/>
          <w:szCs w:val="22"/>
        </w:rPr>
        <w:t>n kuuluu emoyh</w:t>
      </w:r>
      <w:r w:rsidRPr="00C7344B">
        <w:rPr>
          <w:rFonts w:asciiTheme="minorHAnsi" w:hAnsiTheme="minorHAnsi" w:cstheme="minorHAnsi"/>
          <w:sz w:val="22"/>
          <w:szCs w:val="22"/>
        </w:rPr>
        <w:t>tiön lisäksi neljä kotimaista tytäryhtiötä ja</w:t>
      </w:r>
      <w:r w:rsidR="00B24790">
        <w:rPr>
          <w:sz w:val="22"/>
          <w:szCs w:val="22"/>
        </w:rPr>
        <w:t xml:space="preserve"> ulkomaisia kaksi</w:t>
      </w:r>
      <w:r w:rsidR="00DA5C95">
        <w:rPr>
          <w:sz w:val="22"/>
          <w:szCs w:val="22"/>
        </w:rPr>
        <w:t>,</w:t>
      </w:r>
      <w:r w:rsidR="00B24790">
        <w:rPr>
          <w:sz w:val="22"/>
          <w:szCs w:val="22"/>
        </w:rPr>
        <w:t xml:space="preserve"> Chiles</w:t>
      </w:r>
      <w:r w:rsidR="00CA0CC7">
        <w:rPr>
          <w:sz w:val="22"/>
          <w:szCs w:val="22"/>
        </w:rPr>
        <w:t>sä ja Saksassa.</w:t>
      </w:r>
    </w:p>
    <w:p w:rsidR="00A55AC9" w:rsidRDefault="00A55AC9" w:rsidP="006519D2">
      <w:pPr>
        <w:pStyle w:val="Default"/>
        <w:rPr>
          <w:sz w:val="22"/>
          <w:szCs w:val="22"/>
        </w:rPr>
      </w:pPr>
    </w:p>
    <w:p w:rsidR="00A55AC9" w:rsidRDefault="00A55AC9" w:rsidP="006519D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”</w:t>
      </w:r>
      <w:r w:rsidRPr="00A55AC9">
        <w:rPr>
          <w:i/>
          <w:iCs/>
          <w:sz w:val="22"/>
          <w:szCs w:val="22"/>
        </w:rPr>
        <w:t>Tulevaisuudessa tavoitteemme on kasvaa ja tehdä Nordic Pow</w:t>
      </w:r>
      <w:r>
        <w:rPr>
          <w:i/>
          <w:iCs/>
          <w:sz w:val="22"/>
          <w:szCs w:val="22"/>
        </w:rPr>
        <w:t>er Service tunnetuksi, niin Län</w:t>
      </w:r>
      <w:r w:rsidRPr="00A55AC9">
        <w:rPr>
          <w:i/>
          <w:iCs/>
          <w:sz w:val="22"/>
          <w:szCs w:val="22"/>
        </w:rPr>
        <w:t>si- ja Etelä Euroopassa kuin myös Etelä-Amerikassa. Halu</w:t>
      </w:r>
      <w:r>
        <w:rPr>
          <w:i/>
          <w:iCs/>
          <w:sz w:val="22"/>
          <w:szCs w:val="22"/>
        </w:rPr>
        <w:t>amme laajentua voimakkaasti Sak</w:t>
      </w:r>
      <w:r w:rsidRPr="00A55AC9">
        <w:rPr>
          <w:i/>
          <w:iCs/>
          <w:sz w:val="22"/>
          <w:szCs w:val="22"/>
        </w:rPr>
        <w:t>san ja Chilen aluekonttoreiden kautta. Saksan kautta olemme tehneet kaupat jo kymmenestä asennusprojektista, toimien mm. Saksassa, Belgiassa, Hollann</w:t>
      </w:r>
      <w:r>
        <w:rPr>
          <w:i/>
          <w:iCs/>
          <w:sz w:val="22"/>
          <w:szCs w:val="22"/>
        </w:rPr>
        <w:t xml:space="preserve">issa, Itävallassa ja Sveitsissä”: toteaa yrittäjä </w:t>
      </w:r>
      <w:r w:rsidRPr="00A55AC9">
        <w:rPr>
          <w:b/>
          <w:i/>
          <w:iCs/>
          <w:sz w:val="22"/>
          <w:szCs w:val="22"/>
        </w:rPr>
        <w:t>Oskari Tuhkanen</w:t>
      </w:r>
    </w:p>
    <w:p w:rsidR="006519D2" w:rsidRDefault="006519D2" w:rsidP="006519D2">
      <w:pPr>
        <w:pStyle w:val="Default"/>
        <w:rPr>
          <w:sz w:val="22"/>
          <w:szCs w:val="22"/>
        </w:rPr>
      </w:pPr>
    </w:p>
    <w:p w:rsidR="006519D2" w:rsidRDefault="006519D2" w:rsidP="006519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Nordic Power Service Oy on ollut poikkeuksellinen kasvutarina heti alusta alkaen. Yrityksen selkeä visio ja vahva toimialaosaaminen yhdistettynä eri</w:t>
      </w:r>
      <w:r w:rsidR="006672CC">
        <w:rPr>
          <w:sz w:val="22"/>
          <w:szCs w:val="22"/>
        </w:rPr>
        <w:t>nomaiseen myynti- ja markkinoin</w:t>
      </w:r>
      <w:r>
        <w:rPr>
          <w:sz w:val="22"/>
          <w:szCs w:val="22"/>
        </w:rPr>
        <w:t>tiosaamiseen on luonut pohjan yrityksen nopealle laajenem</w:t>
      </w:r>
      <w:r w:rsidR="006672CC">
        <w:rPr>
          <w:sz w:val="22"/>
          <w:szCs w:val="22"/>
        </w:rPr>
        <w:t>iselle niin kotimaassa kuin kan</w:t>
      </w:r>
      <w:r>
        <w:rPr>
          <w:sz w:val="22"/>
          <w:szCs w:val="22"/>
        </w:rPr>
        <w:t xml:space="preserve">sainvälisesti. </w:t>
      </w:r>
    </w:p>
    <w:p w:rsidR="008D22F9" w:rsidRDefault="008D22F9" w:rsidP="006519D2">
      <w:pPr>
        <w:pStyle w:val="Default"/>
        <w:rPr>
          <w:b/>
          <w:bCs/>
          <w:i/>
          <w:iCs/>
          <w:sz w:val="22"/>
          <w:szCs w:val="22"/>
        </w:rPr>
      </w:pPr>
    </w:p>
    <w:p w:rsidR="007C4887" w:rsidRPr="00586599" w:rsidRDefault="00B65081" w:rsidP="007C4887">
      <w:pPr>
        <w:rPr>
          <w:rFonts w:ascii="Georgia" w:hAnsi="Georgia"/>
          <w:b/>
        </w:rPr>
      </w:pPr>
      <w:r w:rsidRPr="00E111F3">
        <w:rPr>
          <w:rFonts w:asciiTheme="minorHAnsi" w:hAnsiTheme="minorHAnsi" w:cstheme="minorHAnsi"/>
          <w:b/>
        </w:rPr>
        <w:t>L</w:t>
      </w:r>
      <w:r w:rsidR="007C4887" w:rsidRPr="00E111F3">
        <w:rPr>
          <w:rFonts w:asciiTheme="minorHAnsi" w:hAnsiTheme="minorHAnsi" w:cstheme="minorHAnsi"/>
          <w:b/>
        </w:rPr>
        <w:t>isätiedot</w:t>
      </w:r>
      <w:r w:rsidR="007C4887" w:rsidRPr="00586599">
        <w:rPr>
          <w:rFonts w:ascii="Georgia" w:hAnsi="Georgia"/>
          <w:b/>
        </w:rPr>
        <w:t>:</w:t>
      </w:r>
    </w:p>
    <w:p w:rsidR="008D22F9" w:rsidRDefault="000C4C70" w:rsidP="00586599">
      <w:pPr>
        <w:pStyle w:val="Eivli"/>
        <w:rPr>
          <w:rFonts w:asciiTheme="minorHAnsi" w:hAnsiTheme="minorHAnsi" w:cstheme="minorHAnsi"/>
          <w:sz w:val="20"/>
          <w:szCs w:val="20"/>
        </w:rPr>
      </w:pPr>
      <w:r w:rsidRPr="001B4A2D">
        <w:rPr>
          <w:rFonts w:asciiTheme="minorHAnsi" w:hAnsiTheme="minorHAnsi" w:cstheme="minorHAnsi"/>
          <w:sz w:val="20"/>
          <w:szCs w:val="20"/>
        </w:rPr>
        <w:t xml:space="preserve">Nordic Power Service </w:t>
      </w:r>
      <w:proofErr w:type="gramStart"/>
      <w:r w:rsidRPr="001B4A2D">
        <w:rPr>
          <w:rFonts w:asciiTheme="minorHAnsi" w:hAnsiTheme="minorHAnsi" w:cstheme="minorHAnsi"/>
          <w:sz w:val="20"/>
          <w:szCs w:val="20"/>
        </w:rPr>
        <w:t xml:space="preserve">Oy </w:t>
      </w:r>
      <w:r w:rsidR="008E6D6C" w:rsidRPr="001B4A2D">
        <w:rPr>
          <w:rFonts w:asciiTheme="minorHAnsi" w:hAnsiTheme="minorHAnsi" w:cstheme="minorHAnsi"/>
          <w:sz w:val="20"/>
          <w:szCs w:val="20"/>
        </w:rPr>
        <w:t xml:space="preserve"> </w:t>
      </w:r>
      <w:r w:rsidRPr="001B4A2D">
        <w:rPr>
          <w:rFonts w:asciiTheme="minorHAnsi" w:hAnsiTheme="minorHAnsi" w:cstheme="minorHAnsi"/>
          <w:sz w:val="20"/>
          <w:szCs w:val="20"/>
          <w:lang w:val="en-US"/>
        </w:rPr>
        <w:fldChar w:fldCharType="begin"/>
      </w:r>
      <w:proofErr w:type="gramEnd"/>
      <w:r w:rsidRPr="001B4A2D">
        <w:rPr>
          <w:rFonts w:asciiTheme="minorHAnsi" w:hAnsiTheme="minorHAnsi" w:cstheme="minorHAnsi"/>
          <w:sz w:val="20"/>
          <w:szCs w:val="20"/>
        </w:rPr>
        <w:instrText xml:space="preserve"> HYPERLINK "http://www.nordicpowerservice.com" </w:instrText>
      </w:r>
      <w:r w:rsidRPr="001B4A2D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1B4A2D">
        <w:rPr>
          <w:rStyle w:val="Hyperlinkki"/>
          <w:rFonts w:asciiTheme="minorHAnsi" w:hAnsiTheme="minorHAnsi" w:cstheme="minorHAnsi"/>
          <w:sz w:val="20"/>
          <w:szCs w:val="20"/>
        </w:rPr>
        <w:t>www.nordicpowerservice.com</w:t>
      </w:r>
      <w:r w:rsidRPr="001B4A2D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Pr="001B4A2D">
        <w:rPr>
          <w:rFonts w:asciiTheme="minorHAnsi" w:hAnsiTheme="minorHAnsi" w:cstheme="minorHAnsi"/>
          <w:sz w:val="20"/>
          <w:szCs w:val="20"/>
        </w:rPr>
        <w:t xml:space="preserve">, </w:t>
      </w:r>
      <w:r w:rsidR="00586599" w:rsidRPr="001B4A2D">
        <w:rPr>
          <w:rFonts w:asciiTheme="minorHAnsi" w:hAnsiTheme="minorHAnsi" w:cstheme="minorHAnsi"/>
          <w:sz w:val="20"/>
          <w:szCs w:val="20"/>
        </w:rPr>
        <w:t xml:space="preserve">toimitusjohtaja </w:t>
      </w:r>
      <w:r w:rsidR="00A55AC9">
        <w:rPr>
          <w:rFonts w:asciiTheme="minorHAnsi" w:hAnsiTheme="minorHAnsi" w:cstheme="minorHAnsi"/>
          <w:sz w:val="20"/>
          <w:szCs w:val="20"/>
        </w:rPr>
        <w:t>Oskari</w:t>
      </w:r>
      <w:r w:rsidRPr="001B4A2D">
        <w:rPr>
          <w:rFonts w:asciiTheme="minorHAnsi" w:hAnsiTheme="minorHAnsi" w:cstheme="minorHAnsi"/>
          <w:sz w:val="20"/>
          <w:szCs w:val="20"/>
        </w:rPr>
        <w:t xml:space="preserve"> Tuhkanen, 040 156 2175</w:t>
      </w:r>
      <w:r w:rsidR="00586599" w:rsidRPr="001B4A2D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86599" w:rsidRDefault="00397AD4" w:rsidP="00586599">
      <w:pPr>
        <w:pStyle w:val="Eivli"/>
        <w:rPr>
          <w:rFonts w:asciiTheme="minorHAnsi" w:hAnsiTheme="minorHAnsi" w:cstheme="minorHAnsi"/>
          <w:sz w:val="20"/>
          <w:szCs w:val="20"/>
        </w:rPr>
      </w:pPr>
      <w:hyperlink r:id="rId7" w:history="1">
        <w:r w:rsidR="000C4C70" w:rsidRPr="001B4A2D">
          <w:rPr>
            <w:rStyle w:val="Hyperlinkki"/>
            <w:rFonts w:asciiTheme="minorHAnsi" w:hAnsiTheme="minorHAnsi" w:cstheme="minorHAnsi"/>
            <w:sz w:val="20"/>
            <w:szCs w:val="20"/>
          </w:rPr>
          <w:t>oskari.tuhkanen@nordicpowerservice.com</w:t>
        </w:r>
      </w:hyperlink>
      <w:r w:rsidR="006672CC" w:rsidRPr="001B4A2D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="001B4A2D" w:rsidRPr="00EC3A57">
          <w:rPr>
            <w:rStyle w:val="Hyperlinkki"/>
            <w:rFonts w:asciiTheme="minorHAnsi" w:hAnsiTheme="minorHAnsi" w:cstheme="minorHAnsi"/>
            <w:sz w:val="20"/>
            <w:szCs w:val="20"/>
          </w:rPr>
          <w:t>www.nordicpowerservice.com</w:t>
        </w:r>
      </w:hyperlink>
    </w:p>
    <w:p w:rsidR="001B4A2D" w:rsidRPr="001B4A2D" w:rsidRDefault="001B4A2D" w:rsidP="00586599">
      <w:pPr>
        <w:pStyle w:val="Eivli"/>
        <w:rPr>
          <w:rFonts w:asciiTheme="minorHAnsi" w:hAnsiTheme="minorHAnsi" w:cstheme="minorHAnsi"/>
          <w:sz w:val="20"/>
          <w:szCs w:val="20"/>
        </w:rPr>
      </w:pPr>
    </w:p>
    <w:p w:rsidR="001B4A2D" w:rsidRDefault="007C4887" w:rsidP="008E6D6C">
      <w:pPr>
        <w:pStyle w:val="Eivli"/>
        <w:rPr>
          <w:rFonts w:asciiTheme="minorHAnsi" w:hAnsiTheme="minorHAnsi" w:cstheme="minorHAnsi"/>
          <w:sz w:val="20"/>
          <w:szCs w:val="20"/>
        </w:rPr>
      </w:pPr>
      <w:r w:rsidRPr="001B4A2D">
        <w:rPr>
          <w:rFonts w:asciiTheme="minorHAnsi" w:hAnsiTheme="minorHAnsi" w:cstheme="minorHAnsi"/>
          <w:sz w:val="20"/>
          <w:szCs w:val="20"/>
        </w:rPr>
        <w:t>Suomen Uusy</w:t>
      </w:r>
      <w:r w:rsidR="001B4A2D" w:rsidRPr="001B4A2D">
        <w:rPr>
          <w:rFonts w:asciiTheme="minorHAnsi" w:hAnsiTheme="minorHAnsi" w:cstheme="minorHAnsi"/>
          <w:sz w:val="20"/>
          <w:szCs w:val="20"/>
        </w:rPr>
        <w:t xml:space="preserve">rityskeskukset, </w:t>
      </w:r>
      <w:r w:rsidRPr="001B4A2D">
        <w:rPr>
          <w:rFonts w:asciiTheme="minorHAnsi" w:hAnsiTheme="minorHAnsi" w:cstheme="minorHAnsi"/>
          <w:sz w:val="20"/>
          <w:szCs w:val="20"/>
        </w:rPr>
        <w:t>Pia Backman 050 548 2896,</w:t>
      </w:r>
      <w:r w:rsidR="00023EEA" w:rsidRPr="001B4A2D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23EEA" w:rsidRPr="001B4A2D">
          <w:rPr>
            <w:rStyle w:val="Hyperlinkki"/>
            <w:rFonts w:asciiTheme="minorHAnsi" w:hAnsiTheme="minorHAnsi" w:cstheme="minorHAnsi"/>
            <w:sz w:val="20"/>
            <w:szCs w:val="20"/>
          </w:rPr>
          <w:t>pia.backman@uusyrityskeskus.fi</w:t>
        </w:r>
      </w:hyperlink>
      <w:r w:rsidR="00023EEA" w:rsidRPr="001B4A2D">
        <w:rPr>
          <w:rFonts w:asciiTheme="minorHAnsi" w:hAnsiTheme="minorHAnsi" w:cstheme="minorHAnsi"/>
          <w:sz w:val="20"/>
          <w:szCs w:val="20"/>
        </w:rPr>
        <w:t xml:space="preserve">, </w:t>
      </w:r>
      <w:r w:rsidRPr="001B4A2D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E47673" w:rsidRPr="001B4A2D">
          <w:rPr>
            <w:rStyle w:val="Hyperlinkki"/>
            <w:rFonts w:asciiTheme="minorHAnsi" w:hAnsiTheme="minorHAnsi" w:cstheme="minorHAnsi"/>
            <w:sz w:val="20"/>
            <w:szCs w:val="20"/>
          </w:rPr>
          <w:t>www.uusyrityskeskus.fi</w:t>
        </w:r>
      </w:hyperlink>
      <w:r w:rsidR="00E47673" w:rsidRPr="001B4A2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C4887" w:rsidRPr="001B4A2D" w:rsidRDefault="007C4887" w:rsidP="008E6D6C">
      <w:pPr>
        <w:pStyle w:val="Eivli"/>
        <w:rPr>
          <w:rFonts w:asciiTheme="minorHAnsi" w:hAnsiTheme="minorHAnsi" w:cstheme="minorHAnsi"/>
          <w:sz w:val="20"/>
          <w:szCs w:val="20"/>
        </w:rPr>
      </w:pPr>
      <w:r w:rsidRPr="001B4A2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B4A2D" w:rsidRDefault="00517C57" w:rsidP="008E6D6C">
      <w:pPr>
        <w:pStyle w:val="Eivli"/>
        <w:rPr>
          <w:rStyle w:val="st"/>
          <w:rFonts w:asciiTheme="minorHAnsi" w:hAnsiTheme="minorHAnsi" w:cstheme="minorHAnsi"/>
          <w:sz w:val="20"/>
          <w:szCs w:val="20"/>
        </w:rPr>
      </w:pPr>
      <w:r w:rsidRPr="001B4A2D">
        <w:rPr>
          <w:rFonts w:asciiTheme="minorHAnsi" w:hAnsiTheme="minorHAnsi" w:cstheme="minorHAnsi"/>
          <w:sz w:val="20"/>
          <w:szCs w:val="20"/>
        </w:rPr>
        <w:t xml:space="preserve">Finnvera Oyj, Anneli Soppi </w:t>
      </w:r>
      <w:r w:rsidR="00023EEA" w:rsidRPr="001B4A2D">
        <w:rPr>
          <w:rStyle w:val="st"/>
          <w:rFonts w:asciiTheme="minorHAnsi" w:hAnsiTheme="minorHAnsi" w:cstheme="minorHAnsi"/>
          <w:sz w:val="20"/>
          <w:szCs w:val="20"/>
        </w:rPr>
        <w:t xml:space="preserve">020 460 </w:t>
      </w:r>
      <w:r w:rsidR="001B4A2D" w:rsidRPr="001B4A2D">
        <w:rPr>
          <w:rStyle w:val="st"/>
          <w:rFonts w:asciiTheme="minorHAnsi" w:hAnsiTheme="minorHAnsi" w:cstheme="minorHAnsi"/>
          <w:sz w:val="20"/>
          <w:szCs w:val="20"/>
        </w:rPr>
        <w:t xml:space="preserve">3709, </w:t>
      </w:r>
      <w:hyperlink r:id="rId11" w:history="1">
        <w:r w:rsidR="001B4A2D" w:rsidRPr="001B4A2D">
          <w:rPr>
            <w:rStyle w:val="Hyperlinkki"/>
            <w:rFonts w:asciiTheme="minorHAnsi" w:hAnsiTheme="minorHAnsi" w:cstheme="minorHAnsi"/>
            <w:sz w:val="20"/>
            <w:szCs w:val="20"/>
          </w:rPr>
          <w:t>anneli.soppi@finnvera.fi</w:t>
        </w:r>
      </w:hyperlink>
      <w:r w:rsidR="001B4A2D" w:rsidRPr="001B4A2D">
        <w:rPr>
          <w:rStyle w:val="st"/>
          <w:rFonts w:asciiTheme="minorHAnsi" w:hAnsiTheme="minorHAnsi" w:cstheme="minorHAnsi"/>
          <w:sz w:val="20"/>
          <w:szCs w:val="20"/>
        </w:rPr>
        <w:t xml:space="preserve">. </w:t>
      </w:r>
      <w:hyperlink r:id="rId12" w:history="1">
        <w:r w:rsidR="001B4A2D" w:rsidRPr="001B4A2D">
          <w:rPr>
            <w:rStyle w:val="Hyperlinkki"/>
            <w:rFonts w:asciiTheme="minorHAnsi" w:hAnsiTheme="minorHAnsi" w:cstheme="minorHAnsi"/>
            <w:sz w:val="20"/>
            <w:szCs w:val="20"/>
          </w:rPr>
          <w:t>www.finnvera.fi</w:t>
        </w:r>
      </w:hyperlink>
    </w:p>
    <w:p w:rsidR="001B4A2D" w:rsidRPr="001B4A2D" w:rsidRDefault="001B4A2D" w:rsidP="008E6D6C">
      <w:pPr>
        <w:pStyle w:val="Eivli"/>
        <w:rPr>
          <w:rFonts w:asciiTheme="minorHAnsi" w:hAnsiTheme="minorHAnsi" w:cstheme="minorHAnsi"/>
          <w:sz w:val="20"/>
          <w:szCs w:val="20"/>
        </w:rPr>
      </w:pPr>
    </w:p>
    <w:p w:rsidR="00517C57" w:rsidRDefault="00517C57" w:rsidP="008E6D6C">
      <w:pPr>
        <w:pStyle w:val="Eivli"/>
        <w:rPr>
          <w:rStyle w:val="st"/>
          <w:rFonts w:asciiTheme="minorHAnsi" w:hAnsiTheme="minorHAnsi" w:cstheme="minorHAnsi"/>
          <w:sz w:val="20"/>
          <w:szCs w:val="20"/>
        </w:rPr>
      </w:pPr>
      <w:r w:rsidRPr="001B4A2D">
        <w:rPr>
          <w:rFonts w:asciiTheme="minorHAnsi" w:hAnsiTheme="minorHAnsi" w:cstheme="minorHAnsi"/>
          <w:sz w:val="20"/>
          <w:szCs w:val="20"/>
        </w:rPr>
        <w:t xml:space="preserve">Patentti ja </w:t>
      </w:r>
      <w:proofErr w:type="gramStart"/>
      <w:r w:rsidRPr="001B4A2D">
        <w:rPr>
          <w:rFonts w:asciiTheme="minorHAnsi" w:hAnsiTheme="minorHAnsi" w:cstheme="minorHAnsi"/>
          <w:sz w:val="20"/>
          <w:szCs w:val="20"/>
        </w:rPr>
        <w:t xml:space="preserve">rekisterihallitus </w:t>
      </w:r>
      <w:r w:rsidR="00294E38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Pr="001B4A2D">
        <w:rPr>
          <w:rFonts w:asciiTheme="minorHAnsi" w:hAnsiTheme="minorHAnsi" w:cstheme="minorHAnsi"/>
          <w:sz w:val="20"/>
          <w:szCs w:val="20"/>
        </w:rPr>
        <w:t>Olli Koikkalainen</w:t>
      </w:r>
      <w:r w:rsidR="00023EEA" w:rsidRPr="001B4A2D">
        <w:rPr>
          <w:rFonts w:asciiTheme="minorHAnsi" w:hAnsiTheme="minorHAnsi" w:cstheme="minorHAnsi"/>
          <w:sz w:val="20"/>
          <w:szCs w:val="20"/>
        </w:rPr>
        <w:t xml:space="preserve">, </w:t>
      </w:r>
      <w:r w:rsidR="00023EEA" w:rsidRPr="001B4A2D">
        <w:rPr>
          <w:rStyle w:val="st"/>
          <w:rFonts w:asciiTheme="minorHAnsi" w:hAnsiTheme="minorHAnsi" w:cstheme="minorHAnsi"/>
          <w:sz w:val="20"/>
          <w:szCs w:val="20"/>
        </w:rPr>
        <w:t xml:space="preserve">09 693 9500,  </w:t>
      </w:r>
      <w:hyperlink r:id="rId13" w:history="1">
        <w:r w:rsidR="00294E38" w:rsidRPr="00EC3A57">
          <w:rPr>
            <w:rStyle w:val="Hyperlinkki"/>
            <w:rFonts w:asciiTheme="minorHAnsi" w:hAnsiTheme="minorHAnsi" w:cstheme="minorHAnsi"/>
            <w:sz w:val="20"/>
            <w:szCs w:val="20"/>
          </w:rPr>
          <w:t>olli.koikkalainen@prh.fi</w:t>
        </w:r>
      </w:hyperlink>
      <w:r w:rsidR="00294E38">
        <w:rPr>
          <w:rStyle w:val="st"/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1B4A2D" w:rsidRPr="00EC3A57">
          <w:rPr>
            <w:rStyle w:val="Hyperlinkki"/>
            <w:rFonts w:asciiTheme="minorHAnsi" w:hAnsiTheme="minorHAnsi" w:cstheme="minorHAnsi"/>
            <w:sz w:val="20"/>
            <w:szCs w:val="20"/>
          </w:rPr>
          <w:t>www.prh.fi</w:t>
        </w:r>
      </w:hyperlink>
    </w:p>
    <w:p w:rsidR="001B4A2D" w:rsidRPr="001B4A2D" w:rsidRDefault="001B4A2D" w:rsidP="008E6D6C">
      <w:pPr>
        <w:pStyle w:val="Eivli"/>
        <w:rPr>
          <w:rStyle w:val="st"/>
          <w:rFonts w:asciiTheme="minorHAnsi" w:hAnsiTheme="minorHAnsi" w:cstheme="minorHAnsi"/>
          <w:sz w:val="20"/>
          <w:szCs w:val="20"/>
        </w:rPr>
      </w:pPr>
    </w:p>
    <w:p w:rsidR="00517C57" w:rsidRDefault="00006FF4" w:rsidP="008E6D6C">
      <w:pPr>
        <w:pStyle w:val="Eivli"/>
        <w:rPr>
          <w:rStyle w:val="st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Keskinäinen työeläkevakuutusyhtiö </w:t>
      </w:r>
      <w:r w:rsidR="00517C57" w:rsidRPr="001B4A2D">
        <w:rPr>
          <w:rFonts w:asciiTheme="minorHAnsi" w:hAnsiTheme="minorHAnsi" w:cstheme="minorHAnsi"/>
          <w:sz w:val="20"/>
          <w:szCs w:val="20"/>
        </w:rPr>
        <w:t>Varma</w:t>
      </w:r>
      <w:r w:rsidR="00023EEA" w:rsidRPr="001B4A2D">
        <w:rPr>
          <w:rFonts w:asciiTheme="minorHAnsi" w:hAnsiTheme="minorHAnsi" w:cstheme="minorHAnsi"/>
          <w:sz w:val="20"/>
          <w:szCs w:val="20"/>
        </w:rPr>
        <w:t xml:space="preserve">, </w:t>
      </w:r>
      <w:r w:rsidR="00517C57" w:rsidRPr="001B4A2D">
        <w:rPr>
          <w:rFonts w:asciiTheme="minorHAnsi" w:hAnsiTheme="minorHAnsi" w:cstheme="minorHAnsi"/>
          <w:sz w:val="20"/>
          <w:szCs w:val="20"/>
        </w:rPr>
        <w:t>Jussi Peltonen</w:t>
      </w:r>
      <w:r w:rsidR="00023EEA" w:rsidRPr="001B4A2D">
        <w:rPr>
          <w:rFonts w:asciiTheme="minorHAnsi" w:hAnsiTheme="minorHAnsi" w:cstheme="minorHAnsi"/>
          <w:sz w:val="20"/>
          <w:szCs w:val="20"/>
        </w:rPr>
        <w:t xml:space="preserve">, </w:t>
      </w:r>
      <w:r w:rsidR="00023EEA" w:rsidRPr="001B4A2D">
        <w:rPr>
          <w:rStyle w:val="st"/>
          <w:rFonts w:asciiTheme="minorHAnsi" w:hAnsiTheme="minorHAnsi" w:cstheme="minorHAnsi"/>
          <w:sz w:val="20"/>
          <w:szCs w:val="20"/>
        </w:rPr>
        <w:t xml:space="preserve">0400 838 014, </w:t>
      </w:r>
      <w:hyperlink r:id="rId15" w:history="1">
        <w:r w:rsidR="00294E38" w:rsidRPr="00EC3A57">
          <w:rPr>
            <w:rStyle w:val="Hyperlinkki"/>
            <w:rFonts w:asciiTheme="minorHAnsi" w:hAnsiTheme="minorHAnsi" w:cstheme="minorHAnsi"/>
            <w:sz w:val="20"/>
            <w:szCs w:val="20"/>
          </w:rPr>
          <w:t>jussi.peltonen@varma.fi</w:t>
        </w:r>
      </w:hyperlink>
      <w:r w:rsidR="00294E38">
        <w:rPr>
          <w:rStyle w:val="st"/>
          <w:rFonts w:asciiTheme="minorHAnsi" w:hAnsiTheme="minorHAnsi" w:cstheme="minorHAnsi"/>
          <w:sz w:val="20"/>
          <w:szCs w:val="20"/>
        </w:rPr>
        <w:t xml:space="preserve">, </w:t>
      </w:r>
      <w:hyperlink r:id="rId16" w:history="1">
        <w:r w:rsidR="00294E38" w:rsidRPr="00EC3A57">
          <w:rPr>
            <w:rStyle w:val="Hyperlinkki"/>
            <w:rFonts w:asciiTheme="minorHAnsi" w:hAnsiTheme="minorHAnsi" w:cstheme="minorHAnsi"/>
            <w:sz w:val="20"/>
            <w:szCs w:val="20"/>
          </w:rPr>
          <w:t>www.varma.fi</w:t>
        </w:r>
      </w:hyperlink>
    </w:p>
    <w:p w:rsidR="00294E38" w:rsidRPr="001B4A2D" w:rsidRDefault="00294E38" w:rsidP="008E6D6C">
      <w:pPr>
        <w:pStyle w:val="Eivli"/>
        <w:rPr>
          <w:rFonts w:asciiTheme="minorHAnsi" w:hAnsiTheme="minorHAnsi" w:cstheme="minorHAnsi"/>
          <w:sz w:val="20"/>
          <w:szCs w:val="20"/>
        </w:rPr>
      </w:pPr>
    </w:p>
    <w:p w:rsidR="000B1B10" w:rsidRDefault="000B1B10" w:rsidP="008E6D6C">
      <w:pPr>
        <w:pStyle w:val="Eivli"/>
        <w:rPr>
          <w:rFonts w:ascii="Georgia" w:hAnsi="Georgia"/>
        </w:rPr>
      </w:pPr>
    </w:p>
    <w:p w:rsidR="007C4887" w:rsidRPr="008E6D6C" w:rsidRDefault="007C4887" w:rsidP="008E6D6C">
      <w:pPr>
        <w:pStyle w:val="Eivli"/>
        <w:rPr>
          <w:rFonts w:ascii="Georgia" w:hAnsi="Georgia"/>
        </w:rPr>
      </w:pPr>
      <w:r w:rsidRPr="008E6D6C">
        <w:rPr>
          <w:rFonts w:ascii="Georgia" w:hAnsi="Georgia"/>
        </w:rPr>
        <w:t xml:space="preserve"> </w:t>
      </w:r>
    </w:p>
    <w:p w:rsidR="000B1B10" w:rsidRPr="005F591A" w:rsidRDefault="000B1B10" w:rsidP="000B1B10">
      <w:pPr>
        <w:rPr>
          <w:rFonts w:asciiTheme="minorHAnsi" w:hAnsiTheme="minorHAnsi" w:cstheme="minorHAnsi"/>
          <w:b/>
        </w:rPr>
      </w:pPr>
      <w:r w:rsidRPr="005F591A">
        <w:rPr>
          <w:rFonts w:asciiTheme="minorHAnsi" w:hAnsiTheme="minorHAnsi" w:cstheme="minorHAnsi"/>
          <w:b/>
        </w:rPr>
        <w:t xml:space="preserve">Suomen Uusyrityskeskukset ry   </w:t>
      </w:r>
    </w:p>
    <w:p w:rsidR="000B1B10" w:rsidRPr="005F591A" w:rsidRDefault="000B1B10" w:rsidP="000B1B10">
      <w:pPr>
        <w:rPr>
          <w:rFonts w:asciiTheme="minorHAnsi" w:hAnsiTheme="minorHAnsi" w:cstheme="minorHAnsi"/>
        </w:rPr>
      </w:pPr>
      <w:r w:rsidRPr="005F591A">
        <w:rPr>
          <w:rFonts w:asciiTheme="minorHAnsi" w:hAnsiTheme="minorHAnsi" w:cstheme="minorHAnsi"/>
        </w:rPr>
        <w:t>Suomen Uusyrityskeskukset ovat merkittävin aloittavien yrittäjien neuvontaverkosto niin määrien kuin vaikuttavuusselvitysten mukaan. Suomessa on 32 uusyrityskeskusta, ja verkosto toimii lähes 200 kunnan alueella. Asukaslukupeitto uusyrityskeskusten toiminta-alueella on yli 4,4 milj. asukasta.  Neuvonta on ISO 9001/2008 sertifioitu, mikä varmistaa laadukkaan yritysneuvonn</w:t>
      </w:r>
      <w:r w:rsidR="00517C57" w:rsidRPr="005F591A">
        <w:rPr>
          <w:rFonts w:asciiTheme="minorHAnsi" w:hAnsiTheme="minorHAnsi" w:cstheme="minorHAnsi"/>
        </w:rPr>
        <w:t>an. Verkostossa työskentelee 125</w:t>
      </w:r>
      <w:r w:rsidRPr="005F591A">
        <w:rPr>
          <w:rFonts w:asciiTheme="minorHAnsi" w:hAnsiTheme="minorHAnsi" w:cstheme="minorHAnsi"/>
        </w:rPr>
        <w:t xml:space="preserve"> toimihenkilöä. Taustatukena on 1300 asiantuntijaa, yli 1000 yritystä ja 270 yhteisöä. Uusyrityskeskukset ovat organisaatiomuodoltaan tavallisimmin yleishyödyllisiä yhdistyksiä.</w:t>
      </w:r>
    </w:p>
    <w:p w:rsidR="000B1B10" w:rsidRPr="005F591A" w:rsidRDefault="00517C57" w:rsidP="000B1B10">
      <w:pPr>
        <w:rPr>
          <w:rFonts w:asciiTheme="minorHAnsi" w:hAnsiTheme="minorHAnsi" w:cstheme="minorHAnsi"/>
        </w:rPr>
      </w:pPr>
      <w:r w:rsidRPr="005F591A">
        <w:rPr>
          <w:rFonts w:asciiTheme="minorHAnsi" w:hAnsiTheme="minorHAnsi" w:cstheme="minorHAnsi"/>
        </w:rPr>
        <w:t>Vuonna 2012</w:t>
      </w:r>
      <w:r w:rsidR="000B1B10" w:rsidRPr="005F591A">
        <w:rPr>
          <w:rFonts w:asciiTheme="minorHAnsi" w:hAnsiTheme="minorHAnsi" w:cstheme="minorHAnsi"/>
        </w:rPr>
        <w:t xml:space="preserve"> Suomessa perustettiin Uusyrityske</w:t>
      </w:r>
      <w:r w:rsidRPr="005F591A">
        <w:rPr>
          <w:rFonts w:asciiTheme="minorHAnsi" w:hAnsiTheme="minorHAnsi" w:cstheme="minorHAnsi"/>
        </w:rPr>
        <w:t>skusten neuvonnan avustuksella 7 834</w:t>
      </w:r>
      <w:r w:rsidR="000B1B10" w:rsidRPr="005F591A">
        <w:rPr>
          <w:rFonts w:asciiTheme="minorHAnsi" w:hAnsiTheme="minorHAnsi" w:cstheme="minorHAnsi"/>
        </w:rPr>
        <w:t xml:space="preserve"> yritystä. Vuosittain Uusyrityske</w:t>
      </w:r>
      <w:r w:rsidRPr="005F591A">
        <w:rPr>
          <w:rFonts w:asciiTheme="minorHAnsi" w:hAnsiTheme="minorHAnsi" w:cstheme="minorHAnsi"/>
        </w:rPr>
        <w:t>skusverkosto palvelee lähes 19 0</w:t>
      </w:r>
      <w:r w:rsidR="000B1B10" w:rsidRPr="005F591A">
        <w:rPr>
          <w:rFonts w:asciiTheme="minorHAnsi" w:hAnsiTheme="minorHAnsi" w:cstheme="minorHAnsi"/>
        </w:rPr>
        <w:t>00 uutta asiakasta.</w:t>
      </w:r>
    </w:p>
    <w:p w:rsidR="00CC0F26" w:rsidRPr="005F591A" w:rsidRDefault="00CC0F26" w:rsidP="00CC0F26">
      <w:pPr>
        <w:rPr>
          <w:rFonts w:asciiTheme="minorHAnsi" w:hAnsiTheme="minorHAnsi" w:cstheme="minorHAnsi"/>
        </w:rPr>
      </w:pPr>
      <w:r w:rsidRPr="005F591A">
        <w:rPr>
          <w:rFonts w:asciiTheme="minorHAnsi" w:hAnsiTheme="minorHAnsi" w:cstheme="minorHAnsi"/>
        </w:rPr>
        <w:t>Asiakastyytyväisyys on tärkein laatumittarimme. Nykyisten tutkimusten mukaan asiakastyytyväisyytemme on korkealla tasolla 8,9 (asteikolla 4-10).</w:t>
      </w:r>
    </w:p>
    <w:p w:rsidR="00CC0F26" w:rsidRPr="005F591A" w:rsidRDefault="000B1B10" w:rsidP="00CC0F26">
      <w:pPr>
        <w:rPr>
          <w:rFonts w:asciiTheme="minorHAnsi" w:hAnsiTheme="minorHAnsi" w:cstheme="minorHAnsi"/>
        </w:rPr>
      </w:pPr>
      <w:r w:rsidRPr="005F591A">
        <w:rPr>
          <w:rFonts w:asciiTheme="minorHAnsi" w:hAnsiTheme="minorHAnsi" w:cstheme="minorHAnsi"/>
        </w:rPr>
        <w:t xml:space="preserve">Uusyrityskeskusten neuvonnan kautta syntyneet yritykset ovat keskimääräistä selvästi elinvoimaisempia, sillä kahden vuoden kuluttua perustamisesta 90 prosenttia yrityksistä on vielä toiminnassa ja viiden vuoden kuluttua 80 prosenttia. 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Asiakastyytyväisyys on tärkein laatumittarimme.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Nykyisten tutkimusten mukaan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asiakastyytyväisyytemme on korkealla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tasolla 8,9 (asteikolla 4-10). Asiakastyytyväisyys on tärkein laatumittarimme.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Nykyisten tutkimusten mukaan</w:t>
      </w:r>
    </w:p>
    <w:p w:rsidR="00CC0F26" w:rsidRPr="00CC0F26" w:rsidRDefault="00CC0F26" w:rsidP="00CC0F26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asiakastyytyväisyytemme on korkealla</w:t>
      </w:r>
    </w:p>
    <w:p w:rsidR="00517C57" w:rsidRPr="00517C57" w:rsidRDefault="00CC0F26" w:rsidP="00D21E8E">
      <w:pPr>
        <w:rPr>
          <w:rFonts w:ascii="DaxOT-WideMedium" w:hAnsi="DaxOT-WideMedium" w:cs="DaxOT-WideMedium"/>
          <w:color w:val="FFFFFF"/>
        </w:rPr>
      </w:pPr>
      <w:r w:rsidRPr="00CC0F26">
        <w:rPr>
          <w:rFonts w:ascii="DaxOT-WideMedium" w:hAnsi="DaxOT-WideMedium" w:cs="DaxOT-WideMedium"/>
          <w:color w:val="FFFFFF"/>
        </w:rPr>
        <w:t>tasolla 8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 w:rsidRPr="00517C57">
        <w:rPr>
          <w:rFonts w:ascii="DaxOT-WideMedium" w:hAnsi="DaxOT-WideMedium" w:cs="DaxOT-WideMedium"/>
          <w:color w:val="FFFFFF"/>
        </w:rPr>
        <w:t xml:space="preserve">tasolla 8,9 (asteikolla 4-10). </w:t>
      </w:r>
      <w:r>
        <w:rPr>
          <w:rFonts w:ascii="DaxOT-WideMedium" w:hAnsi="DaxOT-WideMedium" w:cs="DaxOT-WideMedium"/>
          <w:color w:val="FFFFFF"/>
        </w:rPr>
        <w:t>Asiakastyytyväisyys on tärkein laatumittarimme.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>
        <w:rPr>
          <w:rFonts w:ascii="DaxOT-WideMedium" w:hAnsi="DaxOT-WideMedium" w:cs="DaxOT-WideMedium"/>
          <w:color w:val="FFFFFF"/>
        </w:rPr>
        <w:t>Nykyisten tutkimusten mukaan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>
        <w:rPr>
          <w:rFonts w:ascii="DaxOT-WideMedium" w:hAnsi="DaxOT-WideMedium" w:cs="DaxOT-WideMedium"/>
          <w:color w:val="FFFFFF"/>
        </w:rPr>
        <w:t>asiakastyytyväisyytemme on korkealla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>
        <w:rPr>
          <w:rFonts w:ascii="DaxOT-WideMedium" w:hAnsi="DaxOT-WideMedium" w:cs="DaxOT-WideMedium"/>
          <w:color w:val="FFFFFF"/>
        </w:rPr>
        <w:t>tasolla 8,9 (asteikolla 4-10). sian tärkein laatumittarimme.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>
        <w:rPr>
          <w:rFonts w:ascii="DaxOT-WideMedium" w:hAnsi="DaxOT-WideMedium" w:cs="DaxOT-WideMedium"/>
          <w:color w:val="FFFFFF"/>
        </w:rPr>
        <w:t>Nykyisten tutkimusten mukaan</w:t>
      </w:r>
    </w:p>
    <w:p w:rsidR="00517C57" w:rsidRDefault="00517C57" w:rsidP="00517C57">
      <w:pPr>
        <w:autoSpaceDE w:val="0"/>
        <w:autoSpaceDN w:val="0"/>
        <w:adjustRightInd w:val="0"/>
        <w:spacing w:after="0" w:line="240" w:lineRule="auto"/>
        <w:rPr>
          <w:rFonts w:ascii="DaxOT-WideMedium" w:hAnsi="DaxOT-WideMedium" w:cs="DaxOT-WideMedium"/>
          <w:color w:val="FFFFFF"/>
        </w:rPr>
      </w:pPr>
      <w:r>
        <w:rPr>
          <w:rFonts w:ascii="DaxOT-WideMedium" w:hAnsi="DaxOT-WideMedium" w:cs="DaxOT-WideMedium"/>
          <w:color w:val="FFFFFF"/>
        </w:rPr>
        <w:t>asiakastyytyväisyytemme on korkealla</w:t>
      </w:r>
    </w:p>
    <w:p w:rsidR="00517C57" w:rsidRPr="00F4398C" w:rsidRDefault="00517C57" w:rsidP="00517C57">
      <w:pPr>
        <w:rPr>
          <w:rFonts w:ascii="Georgia" w:hAnsi="Georgia"/>
          <w:i/>
        </w:rPr>
      </w:pPr>
      <w:r>
        <w:rPr>
          <w:rFonts w:ascii="DaxOT-WideMedium" w:hAnsi="DaxOT-WideMedium" w:cs="DaxOT-WideMedium"/>
          <w:color w:val="FFFFFF"/>
        </w:rPr>
        <w:t>tasolla 8,9 (asteikolla 4-10).</w:t>
      </w:r>
    </w:p>
    <w:p w:rsidR="007C4887" w:rsidRPr="008E6D6C" w:rsidRDefault="007C4887" w:rsidP="007C4887">
      <w:pPr>
        <w:rPr>
          <w:rFonts w:ascii="Georgia" w:hAnsi="Georgia"/>
        </w:rPr>
      </w:pPr>
    </w:p>
    <w:sectPr w:rsidR="007C4887" w:rsidRPr="008E6D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Wide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8B9"/>
    <w:multiLevelType w:val="hybridMultilevel"/>
    <w:tmpl w:val="103C409E"/>
    <w:lvl w:ilvl="0" w:tplc="E2961168">
      <w:start w:val="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87"/>
    <w:rsid w:val="00006FF4"/>
    <w:rsid w:val="00014FBD"/>
    <w:rsid w:val="00023EEA"/>
    <w:rsid w:val="000B1B10"/>
    <w:rsid w:val="000C4C70"/>
    <w:rsid w:val="000E7C4F"/>
    <w:rsid w:val="00153686"/>
    <w:rsid w:val="00176704"/>
    <w:rsid w:val="0019131B"/>
    <w:rsid w:val="001B4A2D"/>
    <w:rsid w:val="001C7565"/>
    <w:rsid w:val="001D32D6"/>
    <w:rsid w:val="00225400"/>
    <w:rsid w:val="002818D7"/>
    <w:rsid w:val="00294E38"/>
    <w:rsid w:val="002C0AEF"/>
    <w:rsid w:val="002C6039"/>
    <w:rsid w:val="002C7DC7"/>
    <w:rsid w:val="002E6DD3"/>
    <w:rsid w:val="002F735B"/>
    <w:rsid w:val="00334E61"/>
    <w:rsid w:val="00397AD4"/>
    <w:rsid w:val="003A65CB"/>
    <w:rsid w:val="003F1DB9"/>
    <w:rsid w:val="00425038"/>
    <w:rsid w:val="00492D6F"/>
    <w:rsid w:val="00517C57"/>
    <w:rsid w:val="005263ED"/>
    <w:rsid w:val="005862E4"/>
    <w:rsid w:val="00586599"/>
    <w:rsid w:val="00595B7A"/>
    <w:rsid w:val="005A7218"/>
    <w:rsid w:val="005B5FF2"/>
    <w:rsid w:val="005F591A"/>
    <w:rsid w:val="0060028D"/>
    <w:rsid w:val="006519D2"/>
    <w:rsid w:val="006672CC"/>
    <w:rsid w:val="006B66D9"/>
    <w:rsid w:val="00711249"/>
    <w:rsid w:val="007745C6"/>
    <w:rsid w:val="007816E5"/>
    <w:rsid w:val="0078604E"/>
    <w:rsid w:val="00786E6C"/>
    <w:rsid w:val="007C4887"/>
    <w:rsid w:val="007D4BC7"/>
    <w:rsid w:val="007E6939"/>
    <w:rsid w:val="007F5526"/>
    <w:rsid w:val="0083621E"/>
    <w:rsid w:val="008B61E0"/>
    <w:rsid w:val="008D22F9"/>
    <w:rsid w:val="008E6D6C"/>
    <w:rsid w:val="008F3F9C"/>
    <w:rsid w:val="00963DC8"/>
    <w:rsid w:val="00981E43"/>
    <w:rsid w:val="009B1B48"/>
    <w:rsid w:val="009D76B5"/>
    <w:rsid w:val="00A01073"/>
    <w:rsid w:val="00A36AA5"/>
    <w:rsid w:val="00A55AC9"/>
    <w:rsid w:val="00AD49F5"/>
    <w:rsid w:val="00B24790"/>
    <w:rsid w:val="00B65081"/>
    <w:rsid w:val="00B80BE6"/>
    <w:rsid w:val="00C7344B"/>
    <w:rsid w:val="00CA0CC7"/>
    <w:rsid w:val="00CC0F26"/>
    <w:rsid w:val="00CD6797"/>
    <w:rsid w:val="00CE5F13"/>
    <w:rsid w:val="00D0341F"/>
    <w:rsid w:val="00D171E6"/>
    <w:rsid w:val="00D21E8E"/>
    <w:rsid w:val="00D36799"/>
    <w:rsid w:val="00DA5C95"/>
    <w:rsid w:val="00E111F3"/>
    <w:rsid w:val="00E47673"/>
    <w:rsid w:val="00E82353"/>
    <w:rsid w:val="00E83CFD"/>
    <w:rsid w:val="00EB1B41"/>
    <w:rsid w:val="00EF615C"/>
    <w:rsid w:val="00EF67F4"/>
    <w:rsid w:val="00F26EBA"/>
    <w:rsid w:val="00F4398C"/>
    <w:rsid w:val="00FA06B7"/>
    <w:rsid w:val="00FA576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1B4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9B1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9B1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99"/>
    <w:qFormat/>
    <w:rsid w:val="009B1B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7673"/>
    <w:rPr>
      <w:color w:val="0000FF" w:themeColor="hyperlink"/>
      <w:u w:val="single"/>
    </w:rPr>
  </w:style>
  <w:style w:type="paragraph" w:styleId="Eivli">
    <w:name w:val="No Spacing"/>
    <w:uiPriority w:val="1"/>
    <w:qFormat/>
    <w:rsid w:val="00586599"/>
  </w:style>
  <w:style w:type="paragraph" w:customStyle="1" w:styleId="Default">
    <w:name w:val="Default"/>
    <w:rsid w:val="006519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Kappaleenoletusfontti"/>
    <w:rsid w:val="00023EEA"/>
  </w:style>
  <w:style w:type="paragraph" w:styleId="Seliteteksti">
    <w:name w:val="Balloon Text"/>
    <w:basedOn w:val="Normaali"/>
    <w:link w:val="SelitetekstiChar"/>
    <w:uiPriority w:val="99"/>
    <w:semiHidden/>
    <w:unhideWhenUsed/>
    <w:rsid w:val="003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1B4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9B1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9B1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99"/>
    <w:qFormat/>
    <w:rsid w:val="009B1B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7673"/>
    <w:rPr>
      <w:color w:val="0000FF" w:themeColor="hyperlink"/>
      <w:u w:val="single"/>
    </w:rPr>
  </w:style>
  <w:style w:type="paragraph" w:styleId="Eivli">
    <w:name w:val="No Spacing"/>
    <w:uiPriority w:val="1"/>
    <w:qFormat/>
    <w:rsid w:val="00586599"/>
  </w:style>
  <w:style w:type="paragraph" w:customStyle="1" w:styleId="Default">
    <w:name w:val="Default"/>
    <w:rsid w:val="006519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Kappaleenoletusfontti"/>
    <w:rsid w:val="00023EEA"/>
  </w:style>
  <w:style w:type="paragraph" w:styleId="Seliteteksti">
    <w:name w:val="Balloon Text"/>
    <w:basedOn w:val="Normaali"/>
    <w:link w:val="SelitetekstiChar"/>
    <w:uiPriority w:val="99"/>
    <w:semiHidden/>
    <w:unhideWhenUsed/>
    <w:rsid w:val="0033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powerservice.com" TargetMode="External"/><Relationship Id="rId13" Type="http://schemas.openxmlformats.org/officeDocument/2006/relationships/hyperlink" Target="mailto:olli.koikkalainen@prh.f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kari.tuhkanen@nordicpowerservice.com" TargetMode="External"/><Relationship Id="rId12" Type="http://schemas.openxmlformats.org/officeDocument/2006/relationships/hyperlink" Target="http://www.finnvera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rma.f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neli.soppi@finnvera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ssi.peltonen@varma.fi" TargetMode="External"/><Relationship Id="rId10" Type="http://schemas.openxmlformats.org/officeDocument/2006/relationships/hyperlink" Target="http://www.uusyrityskeskus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.backman@uusyrityskeskus.fi" TargetMode="External"/><Relationship Id="rId14" Type="http://schemas.openxmlformats.org/officeDocument/2006/relationships/hyperlink" Target="http://www.prh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Uusyrityskeskukset ry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Ekholm</dc:creator>
  <cp:lastModifiedBy>Fujitsu</cp:lastModifiedBy>
  <cp:revision>2</cp:revision>
  <cp:lastPrinted>2013-06-05T08:17:00Z</cp:lastPrinted>
  <dcterms:created xsi:type="dcterms:W3CDTF">2013-06-11T18:58:00Z</dcterms:created>
  <dcterms:modified xsi:type="dcterms:W3CDTF">2013-06-11T18:58:00Z</dcterms:modified>
</cp:coreProperties>
</file>